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76D3A" w:rsidR="00876D3A" w:rsidP="00876D3A" w:rsidRDefault="00876D3A" w14:paraId="7E1DFBCF" w14:textId="46931DBE">
      <w:pPr>
        <w:spacing w:after="0" w:line="240" w:lineRule="auto"/>
        <w:rPr>
          <w:rFonts w:ascii="Calibri" w:hAnsi="Calibri" w:eastAsia="Times New Roman" w:cs="Calibri"/>
          <w:color w:val="0563C1"/>
          <w:kern w:val="0"/>
          <w:u w:val="single"/>
          <w14:ligatures w14:val="none"/>
        </w:rPr>
      </w:pPr>
      <w:r>
        <w:rPr>
          <w:rFonts w:ascii="Calibri" w:hAnsi="Calibri" w:eastAsia="Times New Roman" w:cs="Calibri"/>
          <w:color w:val="0563C1"/>
          <w:kern w:val="0"/>
          <w:u w:val="single"/>
          <w14:ligatures w14:val="none"/>
        </w:rPr>
        <w:fldChar w:fldCharType="begin"/>
      </w:r>
      <w:r>
        <w:rPr>
          <w:rFonts w:ascii="Calibri" w:hAnsi="Calibri" w:eastAsia="Times New Roman" w:cs="Calibri"/>
          <w:color w:val="0563C1"/>
          <w:kern w:val="0"/>
          <w:u w:val="single"/>
          <w14:ligatures w14:val="none"/>
        </w:rPr>
        <w:instrText>HYPERLINK "</w:instrText>
      </w:r>
      <w:r w:rsidRPr="00876D3A">
        <w:rPr>
          <w:rFonts w:ascii="Calibri" w:hAnsi="Calibri" w:eastAsia="Times New Roman" w:cs="Calibri"/>
          <w:color w:val="0563C1"/>
          <w:kern w:val="0"/>
          <w:u w:val="single"/>
          <w14:ligatures w14:val="none"/>
        </w:rPr>
        <w:instrText xml:space="preserve">https://www.centurylink.com/wholesale/pcat/video.html </w:instrText>
      </w:r>
      <w:r>
        <w:rPr>
          <w:rFonts w:ascii="Calibri" w:hAnsi="Calibri" w:eastAsia="Times New Roman" w:cs="Calibri"/>
          <w:color w:val="0563C1"/>
          <w:kern w:val="0"/>
          <w:u w:val="single"/>
          <w14:ligatures w14:val="none"/>
        </w:rPr>
        <w:instrText>"</w:instrText>
      </w:r>
      <w:r>
        <w:rPr>
          <w:rFonts w:ascii="Calibri" w:hAnsi="Calibri" w:eastAsia="Times New Roman" w:cs="Calibri"/>
          <w:color w:val="0563C1"/>
          <w:kern w:val="0"/>
          <w:u w:val="single"/>
          <w14:ligatures w14:val="none"/>
        </w:rPr>
        <w:fldChar w:fldCharType="separate"/>
      </w:r>
      <w:r w:rsidRPr="00876D3A" w:rsidR="00876D3A">
        <w:rPr>
          <w:rStyle w:val="Hyperlink"/>
          <w:rFonts w:ascii="Calibri" w:hAnsi="Calibri" w:eastAsia="Times New Roman" w:cs="Calibri"/>
          <w:kern w:val="0"/>
          <w14:ligatures w14:val="none"/>
        </w:rPr>
        <w:t xml:space="preserve">https://www.centurylink.com/wholesale/pcat/video.html </w:t>
      </w:r>
      <w:r>
        <w:rPr>
          <w:rFonts w:ascii="Calibri" w:hAnsi="Calibri" w:eastAsia="Times New Roman" w:cs="Calibri"/>
          <w:color w:val="0563C1"/>
          <w:kern w:val="0"/>
          <w:u w:val="single"/>
          <w14:ligatures w14:val="none"/>
        </w:rPr>
        <w:fldChar w:fldCharType="end"/>
      </w:r>
    </w:p>
    <w:p w:rsidR="00876D3A" w:rsidP="00876D3A" w:rsidRDefault="00876D3A" w14:paraId="0939AEAA"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p>
    <w:p w:rsidRPr="00876D3A" w:rsidR="00876D3A" w:rsidP="00876D3A" w:rsidRDefault="00876D3A" w14:paraId="6A9642A9" w14:textId="50F60564">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876D3A">
        <w:rPr>
          <w:rFonts w:ascii="Arial" w:hAnsi="Arial" w:eastAsia="Times New Roman" w:cs="Arial"/>
          <w:b/>
          <w:bCs/>
          <w:color w:val="006BBD"/>
          <w:kern w:val="0"/>
          <w:sz w:val="27"/>
          <w:szCs w:val="27"/>
          <w14:ligatures w14:val="none"/>
        </w:rPr>
        <w:t>Video Services - V5.0</w:t>
      </w:r>
    </w:p>
    <w:p w:rsidR="00876D3A" w:rsidP="00876D3A" w:rsidRDefault="00876D3A" w14:paraId="21882F07" w14:textId="40FDEDA2">
      <w:pPr>
        <w:shd w:val="clear" w:color="auto" w:fill="FFFFFF"/>
        <w:spacing w:after="0" w:line="240" w:lineRule="auto"/>
        <w:rPr>
          <w:rFonts w:ascii="Arial" w:hAnsi="Arial" w:eastAsia="Times New Roman" w:cs="Arial"/>
          <w:color w:val="000000"/>
          <w:kern w:val="0"/>
          <w:sz w:val="20"/>
          <w:szCs w:val="20"/>
          <w14:ligatures w14:val="none"/>
        </w:rPr>
      </w:pPr>
      <w:r w:rsidRPr="00876D3A">
        <w:rPr>
          <w:rFonts w:ascii="Arial" w:hAnsi="Arial" w:eastAsia="Times New Roman" w:cs="Arial"/>
          <w:noProof/>
          <w:color w:val="006BBD"/>
          <w:kern w:val="0"/>
          <w:sz w:val="20"/>
          <w:szCs w:val="20"/>
          <w14:ligatures w14:val="none"/>
        </w:rPr>
        <w:drawing>
          <wp:inline distT="0" distB="0" distL="0" distR="0" wp14:anchorId="367611D1" wp14:editId="0DB70315">
            <wp:extent cx="1190625" cy="323850"/>
            <wp:effectExtent l="0" t="0" r="9525" b="0"/>
            <wp:docPr id="924731482"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876D3A" w:rsidR="00876D3A" w:rsidP="00876D3A" w:rsidRDefault="00876D3A" w14:paraId="68CFB574" w14:textId="77777777">
      <w:pPr>
        <w:shd w:val="clear" w:color="auto" w:fill="FFFFFF"/>
        <w:spacing w:after="0" w:line="240" w:lineRule="auto"/>
        <w:rPr>
          <w:rFonts w:ascii="Arial" w:hAnsi="Arial" w:eastAsia="Times New Roman" w:cs="Arial"/>
          <w:color w:val="000000"/>
          <w:kern w:val="0"/>
          <w:sz w:val="20"/>
          <w:szCs w:val="20"/>
          <w14:ligatures w14:val="none"/>
        </w:rPr>
      </w:pPr>
    </w:p>
    <w:p w:rsidRPr="00876D3A" w:rsidR="00876D3A" w:rsidP="00876D3A" w:rsidRDefault="00876D3A" w14:paraId="0080ED06"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876D3A">
        <w:rPr>
          <w:rFonts w:ascii="Arial" w:hAnsi="Arial" w:eastAsia="Times New Roman" w:cs="Arial"/>
          <w:b/>
          <w:bCs/>
          <w:color w:val="000000"/>
          <w:kern w:val="0"/>
          <w:sz w:val="26"/>
          <w:szCs w:val="26"/>
          <w14:ligatures w14:val="none"/>
        </w:rPr>
        <w:t>Product Description</w:t>
      </w:r>
    </w:p>
    <w:p w:rsidRPr="00876D3A" w:rsidR="00876D3A" w:rsidP="00876D3A" w:rsidRDefault="00876D3A" w14:paraId="6D11AB9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CenturyLink™ offers a variety of Private Line Video services including Broadcast Video Service (TV-1) and HDTV-Net (19.4 MBPS, 270 MBPS and 1.48 GBPS).</w:t>
      </w:r>
    </w:p>
    <w:p w:rsidRPr="00876D3A" w:rsidR="00876D3A" w:rsidP="00876D3A" w:rsidRDefault="00876D3A" w14:paraId="59F174D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CenturyLink Broadcast Video Service (TV-1)</w:t>
      </w:r>
    </w:p>
    <w:p w:rsidRPr="00876D3A" w:rsidR="00876D3A" w:rsidP="00876D3A" w:rsidRDefault="00876D3A" w14:paraId="1F1D0499"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CenturyLink Operating Companies Tariff F.C.C. No. 11, Section 7 and 17</w:t>
      </w:r>
    </w:p>
    <w:p w:rsidRPr="00876D3A" w:rsidR="00876D3A" w:rsidP="43B6E386" w:rsidRDefault="00876D3A" w14:paraId="374631E8" w14:textId="77777777">
      <w:pPr>
        <w:numPr>
          <w:ilvl w:val="0"/>
          <w:numId w:val="1"/>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876D3A" w:rsidR="00876D3A">
        <w:rPr>
          <w:rFonts w:ascii="Arial" w:hAnsi="Arial" w:eastAsia="Times New Roman" w:cs="Arial"/>
          <w:color w:val="000000"/>
          <w:kern w:val="0"/>
          <w:sz w:val="20"/>
          <w:szCs w:val="20"/>
          <w14:ligatures w14:val="none"/>
        </w:rPr>
        <w:t xml:space="preserve">One-way, point-to-point digital transmission of 525-line/60 - field </w:t>
      </w:r>
      <w:r w:rsidRPr="00876D3A" w:rsidR="6E9230D8">
        <w:rPr>
          <w:rFonts w:ascii="Arial" w:hAnsi="Arial" w:eastAsia="Times New Roman" w:cs="Arial"/>
          <w:color w:val="000000"/>
          <w:kern w:val="0"/>
          <w:sz w:val="20"/>
          <w:szCs w:val="20"/>
          <w14:ligatures w14:val="none"/>
        </w:rPr>
        <w:t>monochrome</w:t>
      </w:r>
    </w:p>
    <w:p w:rsidRPr="00876D3A" w:rsidR="00876D3A" w:rsidP="00876D3A" w:rsidRDefault="00876D3A" w14:paraId="1AF56055"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Single-channel service</w:t>
      </w:r>
    </w:p>
    <w:p w:rsidRPr="00876D3A" w:rsidR="00876D3A" w:rsidP="00876D3A" w:rsidRDefault="00876D3A" w14:paraId="527D688E"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 xml:space="preserve">Interactive two-way service provisioned by combination of two one-way </w:t>
      </w:r>
      <w:proofErr w:type="gramStart"/>
      <w:r w:rsidRPr="00876D3A">
        <w:rPr>
          <w:rFonts w:ascii="Arial" w:hAnsi="Arial" w:eastAsia="Times New Roman" w:cs="Arial"/>
          <w:color w:val="000000"/>
          <w:kern w:val="0"/>
          <w:sz w:val="20"/>
          <w:szCs w:val="20"/>
          <w14:ligatures w14:val="none"/>
        </w:rPr>
        <w:t>circuits</w:t>
      </w:r>
      <w:proofErr w:type="gramEnd"/>
    </w:p>
    <w:p w:rsidRPr="00876D3A" w:rsidR="00876D3A" w:rsidP="00876D3A" w:rsidRDefault="00876D3A" w14:paraId="3020FAF6"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Analog video interfaces</w:t>
      </w:r>
    </w:p>
    <w:p w:rsidRPr="00876D3A" w:rsidR="00876D3A" w:rsidP="00876D3A" w:rsidRDefault="00876D3A" w14:paraId="7C486E01"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Audio interface options include zero audio signals, one and two combined (</w:t>
      </w:r>
      <w:proofErr w:type="spellStart"/>
      <w:r w:rsidRPr="00876D3A">
        <w:rPr>
          <w:rFonts w:ascii="Arial" w:hAnsi="Arial" w:eastAsia="Times New Roman" w:cs="Arial"/>
          <w:color w:val="000000"/>
          <w:kern w:val="0"/>
          <w:sz w:val="20"/>
          <w:szCs w:val="20"/>
          <w14:ligatures w14:val="none"/>
        </w:rPr>
        <w:t>diplexed</w:t>
      </w:r>
      <w:proofErr w:type="spellEnd"/>
      <w:r w:rsidRPr="00876D3A">
        <w:rPr>
          <w:rFonts w:ascii="Arial" w:hAnsi="Arial" w:eastAsia="Times New Roman" w:cs="Arial"/>
          <w:color w:val="000000"/>
          <w:kern w:val="0"/>
          <w:sz w:val="20"/>
          <w:szCs w:val="20"/>
          <w14:ligatures w14:val="none"/>
        </w:rPr>
        <w:t>) 15 kHz audio signal(s), or one, two, three, and four separate (non-</w:t>
      </w:r>
      <w:proofErr w:type="spellStart"/>
      <w:r w:rsidRPr="00876D3A">
        <w:rPr>
          <w:rFonts w:ascii="Arial" w:hAnsi="Arial" w:eastAsia="Times New Roman" w:cs="Arial"/>
          <w:color w:val="000000"/>
          <w:kern w:val="0"/>
          <w:sz w:val="20"/>
          <w:szCs w:val="20"/>
          <w14:ligatures w14:val="none"/>
        </w:rPr>
        <w:t>diplexed</w:t>
      </w:r>
      <w:proofErr w:type="spellEnd"/>
      <w:r w:rsidRPr="00876D3A">
        <w:rPr>
          <w:rFonts w:ascii="Arial" w:hAnsi="Arial" w:eastAsia="Times New Roman" w:cs="Arial"/>
          <w:color w:val="000000"/>
          <w:kern w:val="0"/>
          <w:sz w:val="20"/>
          <w:szCs w:val="20"/>
          <w14:ligatures w14:val="none"/>
        </w:rPr>
        <w:t>) 15 kHz audio signal(s)</w:t>
      </w:r>
    </w:p>
    <w:p w:rsidRPr="00876D3A" w:rsidR="00876D3A" w:rsidP="43B6E386" w:rsidRDefault="00876D3A" w14:paraId="01B116E0" w14:textId="77777777" w14:noSpellErr="1">
      <w:pPr>
        <w:numPr>
          <w:ilvl w:val="0"/>
          <w:numId w:val="1"/>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876D3A" w:rsidR="00876D3A">
        <w:rPr>
          <w:rFonts w:ascii="Arial" w:hAnsi="Arial" w:eastAsia="Times New Roman" w:cs="Arial"/>
          <w:color w:val="000000"/>
          <w:kern w:val="0"/>
          <w:sz w:val="20"/>
          <w:szCs w:val="20"/>
          <w14:ligatures w14:val="none"/>
        </w:rPr>
        <w:t xml:space="preserve">Offered </w:t>
      </w:r>
      <w:bookmarkStart w:name="_Int_9y4Ce50H" w:id="858429884"/>
      <w:r w:rsidRPr="00876D3A" w:rsidR="00876D3A">
        <w:rPr>
          <w:rFonts w:ascii="Arial" w:hAnsi="Arial" w:eastAsia="Times New Roman" w:cs="Arial"/>
          <w:color w:val="000000"/>
          <w:kern w:val="0"/>
          <w:sz w:val="20"/>
          <w:szCs w:val="20"/>
          <w14:ligatures w14:val="none"/>
        </w:rPr>
        <w:t xml:space="preserve">on a daily basis</w:t>
      </w:r>
      <w:bookmarkEnd w:id="858429884"/>
      <w:r w:rsidRPr="00876D3A" w:rsidR="00876D3A">
        <w:rPr>
          <w:rFonts w:ascii="Arial" w:hAnsi="Arial" w:eastAsia="Times New Roman" w:cs="Arial"/>
          <w:color w:val="000000"/>
          <w:kern w:val="0"/>
          <w:sz w:val="20"/>
          <w:szCs w:val="20"/>
          <w14:ligatures w14:val="none"/>
        </w:rPr>
        <w:t xml:space="preserve"> or one, three and five years fixed period pricing </w:t>
      </w:r>
      <w:r w:rsidRPr="00876D3A" w:rsidR="00876D3A">
        <w:rPr>
          <w:rFonts w:ascii="Arial" w:hAnsi="Arial" w:eastAsia="Times New Roman" w:cs="Arial"/>
          <w:color w:val="000000"/>
          <w:kern w:val="0"/>
          <w:sz w:val="20"/>
          <w:szCs w:val="20"/>
          <w14:ligatures w14:val="none"/>
        </w:rPr>
        <w:t>plans</w:t>
      </w:r>
    </w:p>
    <w:p w:rsidRPr="00876D3A" w:rsidR="00876D3A" w:rsidP="00876D3A" w:rsidRDefault="00876D3A" w14:paraId="01C74241"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Guaranteed picture quality in accordance with national industry standards</w:t>
      </w:r>
    </w:p>
    <w:p w:rsidRPr="00876D3A" w:rsidR="00876D3A" w:rsidP="00876D3A" w:rsidRDefault="00876D3A" w14:paraId="544577E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HDTV-Net (19.4 MBPS, 270 MBPS and 1.48 GBPS)</w:t>
      </w:r>
    </w:p>
    <w:p w:rsidRPr="00876D3A" w:rsidR="00876D3A" w:rsidP="00876D3A" w:rsidRDefault="00876D3A" w14:paraId="0815C3EA"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 xml:space="preserve">CenturyLink Operating Companies Tariff F.C.C. No. 11, Section 7 and 17 </w:t>
      </w:r>
      <w:proofErr w:type="gramStart"/>
      <w:r w:rsidRPr="00876D3A">
        <w:rPr>
          <w:rFonts w:ascii="Arial" w:hAnsi="Arial" w:eastAsia="Times New Roman" w:cs="Arial"/>
          <w:color w:val="000000"/>
          <w:kern w:val="0"/>
          <w:sz w:val="20"/>
          <w:szCs w:val="20"/>
          <w14:ligatures w14:val="none"/>
        </w:rPr>
        <w:t>offering</w:t>
      </w:r>
      <w:proofErr w:type="gramEnd"/>
    </w:p>
    <w:p w:rsidRPr="00876D3A" w:rsidR="00876D3A" w:rsidP="00876D3A" w:rsidRDefault="00876D3A" w14:paraId="4609A287"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One-way, point-to-point digital transmission</w:t>
      </w:r>
    </w:p>
    <w:p w:rsidRPr="00876D3A" w:rsidR="00876D3A" w:rsidP="00876D3A" w:rsidRDefault="00876D3A" w14:paraId="7AACE98F"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Single-channel service with "embedded" audio</w:t>
      </w:r>
    </w:p>
    <w:p w:rsidRPr="00876D3A" w:rsidR="00876D3A" w:rsidP="00876D3A" w:rsidRDefault="00876D3A" w14:paraId="56890EF4"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Digital video interface at 270 MBPS - Serial Digital Interface (SDI) or Digital Video Broadcasting - Asynchronous Serial Interface (DVB-ASI), 19.4 MBPS - Synchronous Serial Interface (SSI) and 1.48 GBPS - High Definition - Serial Digital Interface (HD-SDI)</w:t>
      </w:r>
    </w:p>
    <w:p w:rsidRPr="00876D3A" w:rsidR="00876D3A" w:rsidP="43B6E386" w:rsidRDefault="00876D3A" w14:paraId="630F9828" w14:textId="77777777" w14:noSpellErr="1">
      <w:pPr>
        <w:numPr>
          <w:ilvl w:val="0"/>
          <w:numId w:val="2"/>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876D3A" w:rsidR="00876D3A">
        <w:rPr>
          <w:rFonts w:ascii="Arial" w:hAnsi="Arial" w:eastAsia="Times New Roman" w:cs="Arial"/>
          <w:color w:val="000000"/>
          <w:kern w:val="0"/>
          <w:sz w:val="20"/>
          <w:szCs w:val="20"/>
          <w14:ligatures w14:val="none"/>
        </w:rPr>
        <w:t xml:space="preserve">Offered </w:t>
      </w:r>
      <w:bookmarkStart w:name="_Int_2ZD06TL6" w:id="1733106957"/>
      <w:r w:rsidRPr="00876D3A" w:rsidR="00876D3A">
        <w:rPr>
          <w:rFonts w:ascii="Arial" w:hAnsi="Arial" w:eastAsia="Times New Roman" w:cs="Arial"/>
          <w:color w:val="000000"/>
          <w:kern w:val="0"/>
          <w:sz w:val="20"/>
          <w:szCs w:val="20"/>
          <w14:ligatures w14:val="none"/>
        </w:rPr>
        <w:t xml:space="preserve">on a monthly basis</w:t>
      </w:r>
      <w:bookmarkEnd w:id="1733106957"/>
      <w:r w:rsidRPr="00876D3A" w:rsidR="00876D3A">
        <w:rPr>
          <w:rFonts w:ascii="Arial" w:hAnsi="Arial" w:eastAsia="Times New Roman" w:cs="Arial"/>
          <w:color w:val="000000"/>
          <w:kern w:val="0"/>
          <w:sz w:val="20"/>
          <w:szCs w:val="20"/>
          <w14:ligatures w14:val="none"/>
        </w:rPr>
        <w:t xml:space="preserve"> and under </w:t>
      </w:r>
      <w:bookmarkStart w:name="_Int_7I0j9qAi" w:id="684101340"/>
      <w:r w:rsidRPr="00876D3A" w:rsidR="00876D3A">
        <w:rPr>
          <w:rFonts w:ascii="Arial" w:hAnsi="Arial" w:eastAsia="Times New Roman" w:cs="Arial"/>
          <w:color w:val="000000"/>
          <w:kern w:val="0"/>
          <w:sz w:val="20"/>
          <w:szCs w:val="20"/>
          <w14:ligatures w14:val="none"/>
        </w:rPr>
        <w:t>one, three and five year</w:t>
      </w:r>
      <w:bookmarkEnd w:id="684101340"/>
      <w:r w:rsidRPr="00876D3A" w:rsidR="00876D3A">
        <w:rPr>
          <w:rFonts w:ascii="Arial" w:hAnsi="Arial" w:eastAsia="Times New Roman" w:cs="Arial"/>
          <w:color w:val="000000"/>
          <w:kern w:val="0"/>
          <w:sz w:val="20"/>
          <w:szCs w:val="20"/>
          <w14:ligatures w14:val="none"/>
        </w:rPr>
        <w:t xml:space="preserve"> fixed period pricing plans</w:t>
      </w:r>
    </w:p>
    <w:p w:rsidRPr="00876D3A" w:rsidR="00876D3A" w:rsidP="00876D3A" w:rsidRDefault="00876D3A" w14:paraId="684D177C"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Guaranteed picture quality in accordance with national industry standards</w:t>
      </w:r>
    </w:p>
    <w:p w:rsidRPr="00876D3A" w:rsidR="00876D3A" w:rsidP="00876D3A" w:rsidRDefault="00876D3A" w14:paraId="708AF1E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76D3A">
        <w:rPr>
          <w:rFonts w:ascii="Arial" w:hAnsi="Arial" w:eastAsia="Times New Roman" w:cs="Arial"/>
          <w:b/>
          <w:bCs/>
          <w:color w:val="000000"/>
          <w:kern w:val="0"/>
          <w:sz w:val="21"/>
          <w:szCs w:val="21"/>
          <w14:ligatures w14:val="none"/>
        </w:rPr>
        <w:t>Availability</w:t>
      </w:r>
    </w:p>
    <w:p w:rsidRPr="00876D3A" w:rsidR="00876D3A" w:rsidP="50CD9CD6" w:rsidRDefault="00876D3A" w14:paraId="1D6ED614" w14:textId="2EA55EA8">
      <w:pPr>
        <w:shd w:val="clear" w:color="auto" w:fill="FFFFFF" w:themeFill="background1"/>
        <w:spacing w:after="0" w:line="240" w:lineRule="auto"/>
        <w:rPr>
          <w:rFonts w:ascii="Arial" w:hAnsi="Arial" w:eastAsia="Times New Roman" w:cs="Arial"/>
          <w:color w:val="000000"/>
          <w:kern w:val="0"/>
          <w:sz w:val="20"/>
          <w:szCs w:val="20"/>
          <w14:ligatures w14:val="none"/>
        </w:rPr>
      </w:pPr>
      <w:r w:rsidRPr="00876D3A" w:rsidR="00876D3A">
        <w:rPr>
          <w:rFonts w:ascii="Arial" w:hAnsi="Arial" w:eastAsia="Times New Roman" w:cs="Arial"/>
          <w:color w:val="000000"/>
          <w:kern w:val="0"/>
          <w:sz w:val="20"/>
          <w:szCs w:val="20"/>
          <w14:ligatures w14:val="none"/>
        </w:rPr>
        <w:t>Video Service is available where facilities exist throughout </w:t>
      </w:r>
      <w:hyperlink r:id="R363590d5f9f7481d">
        <w:r w:rsidRPr="6B049931" w:rsidR="00876D3A">
          <w:rPr>
            <w:rStyle w:val="Hyperlink"/>
            <w:rFonts w:ascii="Arial" w:hAnsi="Arial" w:eastAsia="Times New Roman" w:cs="Arial"/>
            <w:sz w:val="20"/>
            <w:szCs w:val="20"/>
          </w:rPr>
          <w:t>CenturyLink</w:t>
        </w:r>
        <w:r w:rsidRPr="6B049931" w:rsidR="21ADA8FC">
          <w:rPr>
            <w:rStyle w:val="Hyperlink"/>
            <w:rFonts w:ascii="Arial" w:hAnsi="Arial" w:eastAsia="Times New Roman" w:cs="Arial"/>
            <w:sz w:val="20"/>
            <w:szCs w:val="20"/>
          </w:rPr>
          <w:t xml:space="preserve"> QC</w:t>
        </w:r>
      </w:hyperlink>
      <w:r w:rsidRPr="6B049931" w:rsidR="00876D3A">
        <w:rPr>
          <w:rFonts w:ascii="Arial" w:hAnsi="Arial" w:eastAsia="Times New Roman" w:cs="Arial"/>
          <w:sz w:val="20"/>
          <w:szCs w:val="20"/>
        </w:rPr>
        <w:t xml:space="preserve"> </w:t>
      </w:r>
      <w:r w:rsidRPr="6B049931" w:rsidR="00876D3A">
        <w:rPr>
          <w:rFonts w:ascii="Arial" w:hAnsi="Arial" w:eastAsia="Times New Roman" w:cs="Arial"/>
          <w:color w:val="000000" w:themeColor="text1" w:themeTint="FF" w:themeShade="FF"/>
          <w:kern w:val="0"/>
          <w:sz w:val="20"/>
          <w:szCs w:val="20"/>
          <w14:ligatures w14:val="none"/>
        </w:rPr>
        <w:t>.</w:t>
      </w:r>
    </w:p>
    <w:p w:rsidR="50CD9CD6" w:rsidP="50CD9CD6" w:rsidRDefault="50CD9CD6" w14:paraId="3C98E1CF" w14:textId="6ECB65D3">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876D3A" w:rsidR="00876D3A" w:rsidP="00876D3A" w:rsidRDefault="00876D3A" w14:paraId="401788B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76D3A">
        <w:rPr>
          <w:rFonts w:ascii="Arial" w:hAnsi="Arial" w:eastAsia="Times New Roman" w:cs="Arial"/>
          <w:b/>
          <w:bCs/>
          <w:color w:val="000000"/>
          <w:kern w:val="0"/>
          <w:sz w:val="21"/>
          <w:szCs w:val="21"/>
          <w14:ligatures w14:val="none"/>
        </w:rPr>
        <w:t>Terms and Conditions</w:t>
      </w:r>
    </w:p>
    <w:p w:rsidRPr="00876D3A" w:rsidR="00876D3A" w:rsidP="00876D3A" w:rsidRDefault="00876D3A" w14:paraId="61E4D14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3A" w:rsidR="00876D3A">
        <w:rPr>
          <w:rFonts w:ascii="Arial" w:hAnsi="Arial" w:eastAsia="Times New Roman" w:cs="Arial"/>
          <w:color w:val="000000"/>
          <w:kern w:val="0"/>
          <w:sz w:val="20"/>
          <w:szCs w:val="20"/>
          <w14:ligatures w14:val="none"/>
        </w:rPr>
        <w:t>Terms and Conditions section does not apply to Video Service</w:t>
      </w:r>
    </w:p>
    <w:p w:rsidR="50CD9CD6" w:rsidP="50CD9CD6" w:rsidRDefault="50CD9CD6" w14:paraId="3A5902DC" w14:textId="6963B010">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Pr="00876D3A" w:rsidR="00876D3A" w:rsidP="00876D3A" w:rsidRDefault="00876D3A" w14:paraId="223EB51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76D3A">
        <w:rPr>
          <w:rFonts w:ascii="Arial" w:hAnsi="Arial" w:eastAsia="Times New Roman" w:cs="Arial"/>
          <w:b/>
          <w:bCs/>
          <w:color w:val="000000"/>
          <w:kern w:val="0"/>
          <w:sz w:val="21"/>
          <w:szCs w:val="21"/>
          <w14:ligatures w14:val="none"/>
        </w:rPr>
        <w:t>Technical Publications</w:t>
      </w:r>
    </w:p>
    <w:p w:rsidRPr="00876D3A" w:rsidR="00876D3A" w:rsidP="00876D3A" w:rsidRDefault="00876D3A" w14:paraId="5AB5203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Technical characteristics, including Network Channel /Network Channel Interface (NC/NCI™) codes, are described in:</w:t>
      </w:r>
    </w:p>
    <w:p w:rsidRPr="00876D3A" w:rsidR="00876D3A" w:rsidP="00876D3A" w:rsidRDefault="00876D3A" w14:paraId="71A101E4" w14:textId="77777777">
      <w:pPr>
        <w:numPr>
          <w:ilvl w:val="0"/>
          <w:numId w:val="3"/>
        </w:numPr>
        <w:shd w:val="clear" w:color="auto" w:fill="FFFFFF"/>
        <w:spacing w:after="0"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Technical Publication, </w:t>
      </w:r>
      <w:hyperlink w:history="1" r:id="rId8">
        <w:r w:rsidRPr="00876D3A">
          <w:rPr>
            <w:rFonts w:ascii="Arial" w:hAnsi="Arial" w:eastAsia="Times New Roman" w:cs="Arial"/>
            <w:color w:val="006BBD"/>
            <w:kern w:val="0"/>
            <w:sz w:val="20"/>
            <w:szCs w:val="20"/>
            <w:u w:val="single"/>
            <w14:ligatures w14:val="none"/>
          </w:rPr>
          <w:t>CenturyLink Broadcast Video Service, </w:t>
        </w:r>
      </w:hyperlink>
      <w:r w:rsidRPr="00876D3A">
        <w:rPr>
          <w:rFonts w:ascii="Arial" w:hAnsi="Arial" w:eastAsia="Times New Roman" w:cs="Arial"/>
          <w:color w:val="000000"/>
          <w:kern w:val="0"/>
          <w:sz w:val="20"/>
          <w:szCs w:val="20"/>
          <w14:ligatures w14:val="none"/>
        </w:rPr>
        <w:t>, 77410.</w:t>
      </w:r>
    </w:p>
    <w:p w:rsidRPr="00876D3A" w:rsidR="00876D3A" w:rsidP="00876D3A" w:rsidRDefault="00876D3A" w14:paraId="48D27EF7" w14:textId="77777777">
      <w:pPr>
        <w:numPr>
          <w:ilvl w:val="0"/>
          <w:numId w:val="3"/>
        </w:numPr>
        <w:shd w:val="clear" w:color="auto" w:fill="FFFFFF"/>
        <w:spacing w:after="0"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Technical Publication, </w:t>
      </w:r>
      <w:hyperlink w:history="1" r:id="rId9">
        <w:r w:rsidRPr="00876D3A">
          <w:rPr>
            <w:rFonts w:ascii="Arial" w:hAnsi="Arial" w:eastAsia="Times New Roman" w:cs="Arial"/>
            <w:color w:val="006BBD"/>
            <w:kern w:val="0"/>
            <w:sz w:val="20"/>
            <w:szCs w:val="20"/>
            <w:u w:val="single"/>
            <w14:ligatures w14:val="none"/>
          </w:rPr>
          <w:t>CenturyLink Serial Digital Video Service (SDVS)</w:t>
        </w:r>
      </w:hyperlink>
      <w:r w:rsidRPr="00876D3A">
        <w:rPr>
          <w:rFonts w:ascii="Arial" w:hAnsi="Arial" w:eastAsia="Times New Roman" w:cs="Arial"/>
          <w:color w:val="000000"/>
          <w:kern w:val="0"/>
          <w:sz w:val="20"/>
          <w:szCs w:val="20"/>
          <w14:ligatures w14:val="none"/>
        </w:rPr>
        <w:t>, 77401.</w:t>
      </w:r>
    </w:p>
    <w:p w:rsidRPr="00876D3A" w:rsidR="00876D3A" w:rsidP="00876D3A" w:rsidRDefault="00876D3A" w14:paraId="4E5D9C60"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i" w:id="1"/>
      <w:bookmarkEnd w:id="1"/>
      <w:r w:rsidRPr="00876D3A">
        <w:rPr>
          <w:rFonts w:ascii="Arial" w:hAnsi="Arial" w:eastAsia="Times New Roman" w:cs="Arial"/>
          <w:b/>
          <w:bCs/>
          <w:color w:val="000000"/>
          <w:kern w:val="0"/>
          <w:sz w:val="26"/>
          <w:szCs w:val="26"/>
          <w14:ligatures w14:val="none"/>
        </w:rPr>
        <w:t>Pricing</w:t>
      </w:r>
    </w:p>
    <w:p w:rsidRPr="00876D3A" w:rsidR="00876D3A" w:rsidP="00876D3A" w:rsidRDefault="00876D3A" w14:paraId="7844F62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76D3A">
        <w:rPr>
          <w:rFonts w:ascii="Arial" w:hAnsi="Arial" w:eastAsia="Times New Roman" w:cs="Arial"/>
          <w:b/>
          <w:bCs/>
          <w:color w:val="000000"/>
          <w:kern w:val="0"/>
          <w:sz w:val="21"/>
          <w:szCs w:val="21"/>
          <w14:ligatures w14:val="none"/>
        </w:rPr>
        <w:t>Rate Structure</w:t>
      </w:r>
    </w:p>
    <w:p w:rsidRPr="00876D3A" w:rsidR="00876D3A" w:rsidP="00876D3A" w:rsidRDefault="00876D3A" w14:paraId="08A30F0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Recurring charges are comprised of the following rate elements:</w:t>
      </w:r>
    </w:p>
    <w:p w:rsidRPr="00876D3A" w:rsidR="00876D3A" w:rsidP="00876D3A" w:rsidRDefault="00876D3A" w14:paraId="72836A0F"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Channel Termination</w:t>
      </w:r>
    </w:p>
    <w:p w:rsidRPr="00876D3A" w:rsidR="00876D3A" w:rsidP="00876D3A" w:rsidRDefault="00876D3A" w14:paraId="3688B357"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Mileage (transport channel)</w:t>
      </w:r>
    </w:p>
    <w:p w:rsidRPr="00876D3A" w:rsidR="00876D3A" w:rsidP="00876D3A" w:rsidRDefault="00876D3A" w14:paraId="3554EE0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Nonrecurring charges are comprised of the following rate elements:</w:t>
      </w:r>
    </w:p>
    <w:p w:rsidRPr="00876D3A" w:rsidR="00876D3A" w:rsidP="00876D3A" w:rsidRDefault="00876D3A" w14:paraId="163CE2E2"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Channel Termination</w:t>
      </w:r>
    </w:p>
    <w:p w:rsidRPr="00876D3A" w:rsidR="00876D3A" w:rsidP="43B6E386" w:rsidRDefault="00876D3A" w14:paraId="38D8A522"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876D3A" w:rsidR="00876D3A">
        <w:rPr>
          <w:rFonts w:ascii="Arial" w:hAnsi="Arial" w:eastAsia="Times New Roman" w:cs="Arial"/>
          <w:color w:val="000000"/>
          <w:kern w:val="0"/>
          <w:sz w:val="20"/>
          <w:szCs w:val="20"/>
          <w14:ligatures w14:val="none"/>
        </w:rPr>
        <w:t xml:space="preserve">Video Service can be </w:t>
      </w:r>
      <w:r w:rsidRPr="00876D3A" w:rsidR="00876D3A">
        <w:rPr>
          <w:rFonts w:ascii="Arial" w:hAnsi="Arial" w:eastAsia="Times New Roman" w:cs="Arial"/>
          <w:color w:val="000000"/>
          <w:kern w:val="0"/>
          <w:sz w:val="20"/>
          <w:szCs w:val="20"/>
          <w14:ligatures w14:val="none"/>
        </w:rPr>
        <w:t xml:space="preserve">purchased</w:t>
      </w:r>
      <w:r w:rsidRPr="00876D3A" w:rsidR="00876D3A">
        <w:rPr>
          <w:rFonts w:ascii="Arial" w:hAnsi="Arial" w:eastAsia="Times New Roman" w:cs="Arial"/>
          <w:color w:val="000000"/>
          <w:kern w:val="0"/>
          <w:sz w:val="20"/>
          <w:szCs w:val="20"/>
          <w14:ligatures w14:val="none"/>
        </w:rPr>
        <w:t xml:space="preserve"> on a daily, </w:t>
      </w:r>
      <w:r w:rsidRPr="00876D3A" w:rsidR="00876D3A">
        <w:rPr>
          <w:rFonts w:ascii="Arial" w:hAnsi="Arial" w:eastAsia="Times New Roman" w:cs="Arial"/>
          <w:color w:val="000000"/>
          <w:kern w:val="0"/>
          <w:sz w:val="20"/>
          <w:szCs w:val="20"/>
          <w14:ligatures w14:val="none"/>
        </w:rPr>
        <w:t xml:space="preserve">monthly</w:t>
      </w:r>
      <w:r w:rsidRPr="00876D3A" w:rsidR="00876D3A">
        <w:rPr>
          <w:rFonts w:ascii="Arial" w:hAnsi="Arial" w:eastAsia="Times New Roman" w:cs="Arial"/>
          <w:color w:val="000000"/>
          <w:kern w:val="0"/>
          <w:sz w:val="20"/>
          <w:szCs w:val="20"/>
          <w14:ligatures w14:val="none"/>
        </w:rPr>
        <w:t xml:space="preserve"> or extended </w:t>
      </w:r>
      <w:bookmarkStart w:name="_Int_1mLEeld4" w:id="984970736"/>
      <w:r w:rsidRPr="00876D3A" w:rsidR="00876D3A">
        <w:rPr>
          <w:rFonts w:ascii="Arial" w:hAnsi="Arial" w:eastAsia="Times New Roman" w:cs="Arial"/>
          <w:color w:val="000000"/>
          <w:kern w:val="0"/>
          <w:sz w:val="20"/>
          <w:szCs w:val="20"/>
          <w14:ligatures w14:val="none"/>
        </w:rPr>
        <w:t xml:space="preserve">12, 36 or </w:t>
      </w:r>
      <w:bookmarkStart w:name="_Int_R3zMjsHC" w:id="1542362273"/>
      <w:r w:rsidRPr="00876D3A" w:rsidR="00876D3A">
        <w:rPr>
          <w:rFonts w:ascii="Arial" w:hAnsi="Arial" w:eastAsia="Times New Roman" w:cs="Arial"/>
          <w:color w:val="000000"/>
          <w:kern w:val="0"/>
          <w:sz w:val="20"/>
          <w:szCs w:val="20"/>
          <w14:ligatures w14:val="none"/>
        </w:rPr>
        <w:t>60 month</w:t>
      </w:r>
      <w:bookmarkEnd w:id="984970736"/>
      <w:bookmarkEnd w:id="1542362273"/>
      <w:r w:rsidRPr="00876D3A" w:rsidR="00876D3A">
        <w:rPr>
          <w:rFonts w:ascii="Arial" w:hAnsi="Arial" w:eastAsia="Times New Roman" w:cs="Arial"/>
          <w:color w:val="000000"/>
          <w:kern w:val="0"/>
          <w:sz w:val="20"/>
          <w:szCs w:val="20"/>
          <w14:ligatures w14:val="none"/>
        </w:rPr>
        <w:t xml:space="preserve"> terms depending on the video service.</w:t>
      </w:r>
    </w:p>
    <w:p w:rsidRPr="00876D3A" w:rsidR="00876D3A" w:rsidP="00876D3A" w:rsidRDefault="00876D3A" w14:paraId="6A43E98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76D3A">
        <w:rPr>
          <w:rFonts w:ascii="Arial" w:hAnsi="Arial" w:eastAsia="Times New Roman" w:cs="Arial"/>
          <w:b/>
          <w:bCs/>
          <w:color w:val="000000"/>
          <w:kern w:val="0"/>
          <w:sz w:val="21"/>
          <w:szCs w:val="21"/>
          <w14:ligatures w14:val="none"/>
        </w:rPr>
        <w:t>Rates</w:t>
      </w:r>
    </w:p>
    <w:p w:rsidRPr="00876D3A" w:rsidR="00876D3A" w:rsidP="43B6E386" w:rsidRDefault="00876D3A" w14:paraId="4A63F57B"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876D3A" w:rsidR="00876D3A">
        <w:rPr>
          <w:rFonts w:ascii="Arial" w:hAnsi="Arial" w:eastAsia="Times New Roman" w:cs="Arial"/>
          <w:color w:val="000000"/>
          <w:kern w:val="0"/>
          <w:sz w:val="20"/>
          <w:szCs w:val="20"/>
          <w14:ligatures w14:val="none"/>
        </w:rPr>
        <w:t>Additional</w:t>
      </w:r>
      <w:r w:rsidRPr="00876D3A" w:rsidR="00876D3A">
        <w:rPr>
          <w:rFonts w:ascii="Arial" w:hAnsi="Arial" w:eastAsia="Times New Roman" w:cs="Arial"/>
          <w:color w:val="000000"/>
          <w:kern w:val="0"/>
          <w:sz w:val="20"/>
          <w:szCs w:val="20"/>
          <w14:ligatures w14:val="none"/>
        </w:rPr>
        <w:t xml:space="preserve"> information is available by contacting </w:t>
      </w:r>
      <w:bookmarkStart w:name="_Int_J2PLh325" w:id="241762091"/>
      <w:r w:rsidRPr="00876D3A" w:rsidR="00876D3A">
        <w:rPr>
          <w:rFonts w:ascii="Arial" w:hAnsi="Arial" w:eastAsia="Times New Roman" w:cs="Arial"/>
          <w:color w:val="000000"/>
          <w:kern w:val="0"/>
          <w:sz w:val="20"/>
          <w:szCs w:val="20"/>
          <w14:ligatures w14:val="none"/>
        </w:rPr>
        <w:t>your</w:t>
      </w:r>
      <w:bookmarkEnd w:id="241762091"/>
      <w:r w:rsidRPr="00876D3A" w:rsidR="00876D3A">
        <w:rPr>
          <w:rFonts w:ascii="Arial" w:hAnsi="Arial" w:eastAsia="Times New Roman" w:cs="Arial"/>
          <w:color w:val="000000"/>
          <w:kern w:val="0"/>
          <w:sz w:val="20"/>
          <w:szCs w:val="20"/>
          <w14:ligatures w14:val="none"/>
        </w:rPr>
        <w:t> </w:t>
      </w:r>
      <w:hyperlink w:history="1" r:id="Rc60440c5efe14f46">
        <w:r w:rsidRPr="00876D3A" w:rsidR="00876D3A">
          <w:rPr>
            <w:rFonts w:ascii="Arial" w:hAnsi="Arial" w:eastAsia="Times New Roman" w:cs="Arial"/>
            <w:color w:val="006BBD"/>
            <w:kern w:val="0"/>
            <w:sz w:val="20"/>
            <w:szCs w:val="20"/>
            <w:u w:val="single"/>
            <w14:ligatures w14:val="none"/>
          </w:rPr>
          <w:t>Account Team / Sales Executives and Service Managers</w:t>
        </w:r>
      </w:hyperlink>
      <w:r w:rsidRPr="00876D3A" w:rsidR="00876D3A">
        <w:rPr>
          <w:rFonts w:ascii="Arial" w:hAnsi="Arial" w:eastAsia="Times New Roman" w:cs="Arial"/>
          <w:color w:val="000000"/>
          <w:kern w:val="0"/>
          <w:sz w:val="20"/>
          <w:szCs w:val="20"/>
          <w14:ligatures w14:val="none"/>
        </w:rPr>
        <w:t>.</w:t>
      </w:r>
    </w:p>
    <w:p w:rsidRPr="00876D3A" w:rsidR="00876D3A" w:rsidP="00876D3A" w:rsidRDefault="00876D3A" w14:paraId="77CD440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76D3A">
        <w:rPr>
          <w:rFonts w:ascii="Arial" w:hAnsi="Arial" w:eastAsia="Times New Roman" w:cs="Arial"/>
          <w:b/>
          <w:bCs/>
          <w:color w:val="000000"/>
          <w:kern w:val="0"/>
          <w:sz w:val="21"/>
          <w:szCs w:val="21"/>
          <w14:ligatures w14:val="none"/>
        </w:rPr>
        <w:t>Tariffs, Regulations and Policy</w:t>
      </w:r>
    </w:p>
    <w:p w:rsidRPr="00876D3A" w:rsidR="00876D3A" w:rsidP="13C8FC6C" w:rsidRDefault="00876D3A" w14:paraId="18B894CC"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876D3A" w:rsidR="00876D3A">
        <w:rPr>
          <w:rFonts w:ascii="Arial" w:hAnsi="Arial" w:eastAsia="Times New Roman" w:cs="Arial"/>
          <w:color w:val="000000"/>
          <w:kern w:val="0"/>
          <w:sz w:val="20"/>
          <w:szCs w:val="20"/>
          <w14:ligatures w14:val="none"/>
        </w:rPr>
        <w:t>Tariff, regulations and policies are located in the CenturyLink Operating Companies Tariff F.C.C. No. 11 </w:t>
      </w:r>
      <w:hyperlink w:history="1" r:id="R23923b399c1c4751">
        <w:r w:rsidRPr="00876D3A" w:rsidR="00876D3A">
          <w:rPr>
            <w:rFonts w:ascii="Arial" w:hAnsi="Arial" w:eastAsia="Times New Roman" w:cs="Arial"/>
            <w:color w:val="006BBD"/>
            <w:kern w:val="0"/>
            <w:sz w:val="20"/>
            <w:szCs w:val="20"/>
            <w:u w:val="single"/>
            <w14:ligatures w14:val="none"/>
          </w:rPr>
          <w:t>Tariffs/Catalogs/Price Lists</w:t>
        </w:r>
      </w:hyperlink>
      <w:r w:rsidRPr="00876D3A" w:rsidR="00876D3A">
        <w:rPr>
          <w:rFonts w:ascii="Arial" w:hAnsi="Arial" w:eastAsia="Times New Roman" w:cs="Arial"/>
          <w:color w:val="000000"/>
          <w:kern w:val="0"/>
          <w:sz w:val="20"/>
          <w:szCs w:val="20"/>
          <w14:ligatures w14:val="none"/>
        </w:rPr>
        <w:t>.</w:t>
      </w:r>
    </w:p>
    <w:p w:rsidR="13C8FC6C" w:rsidP="13C8FC6C" w:rsidRDefault="13C8FC6C" w14:paraId="5AB628D8" w14:textId="3048A5EE">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876D3A" w:rsidR="00876D3A" w:rsidP="00876D3A" w:rsidRDefault="00876D3A" w14:paraId="7C310323"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features" w:id="2"/>
      <w:bookmarkEnd w:id="2"/>
      <w:r w:rsidRPr="00876D3A">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4257"/>
        <w:gridCol w:w="5087"/>
      </w:tblGrid>
      <w:tr w:rsidRPr="00876D3A" w:rsidR="00876D3A" w:rsidTr="43B6E386" w14:paraId="659EAA2A"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876D3A" w:rsidR="00876D3A" w:rsidP="00876D3A" w:rsidRDefault="00876D3A" w14:paraId="7F525C48" w14:textId="77777777">
            <w:pPr>
              <w:spacing w:after="0" w:line="240" w:lineRule="auto"/>
              <w:rPr>
                <w:rFonts w:ascii="Arial" w:hAnsi="Arial" w:eastAsia="Times New Roman" w:cs="Arial"/>
                <w:b/>
                <w:bCs/>
                <w:color w:val="000000"/>
                <w:kern w:val="0"/>
                <w:sz w:val="20"/>
                <w:szCs w:val="20"/>
                <w14:ligatures w14:val="none"/>
              </w:rPr>
            </w:pPr>
            <w:r w:rsidRPr="00876D3A">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876D3A" w:rsidR="00876D3A" w:rsidP="00876D3A" w:rsidRDefault="00876D3A" w14:paraId="15AB3F0E" w14:textId="77777777">
            <w:pPr>
              <w:spacing w:after="0" w:line="240" w:lineRule="auto"/>
              <w:rPr>
                <w:rFonts w:ascii="Arial" w:hAnsi="Arial" w:eastAsia="Times New Roman" w:cs="Arial"/>
                <w:b/>
                <w:bCs/>
                <w:color w:val="000000"/>
                <w:kern w:val="0"/>
                <w:sz w:val="20"/>
                <w:szCs w:val="20"/>
                <w14:ligatures w14:val="none"/>
              </w:rPr>
            </w:pPr>
            <w:r w:rsidRPr="00876D3A">
              <w:rPr>
                <w:rFonts w:ascii="Arial" w:hAnsi="Arial" w:eastAsia="Times New Roman" w:cs="Arial"/>
                <w:b/>
                <w:bCs/>
                <w:color w:val="000000"/>
                <w:kern w:val="0"/>
                <w:sz w:val="20"/>
                <w:szCs w:val="20"/>
                <w14:ligatures w14:val="none"/>
              </w:rPr>
              <w:t>Benefits</w:t>
            </w:r>
          </w:p>
        </w:tc>
      </w:tr>
      <w:tr w:rsidRPr="00876D3A" w:rsidR="00876D3A" w:rsidTr="43B6E386" w14:paraId="51A89AD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876D3A" w:rsidR="00876D3A" w:rsidP="00876D3A" w:rsidRDefault="00876D3A" w14:paraId="12F3024D" w14:textId="77777777">
            <w:pPr>
              <w:spacing w:after="0" w:line="240" w:lineRule="auto"/>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Requires no analog to digital or digital to analog conversion.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876D3A" w:rsidR="00876D3A" w:rsidP="00876D3A" w:rsidRDefault="00876D3A" w14:paraId="0FABECD0" w14:textId="77777777">
            <w:pPr>
              <w:spacing w:after="0" w:line="240" w:lineRule="auto"/>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Guaranteed picture quality in accordance with national industry standards.</w:t>
            </w:r>
          </w:p>
        </w:tc>
      </w:tr>
      <w:tr w:rsidRPr="00876D3A" w:rsidR="00876D3A" w:rsidTr="43B6E386" w14:paraId="5EF1223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876D3A" w:rsidR="00876D3A" w:rsidP="00876D3A" w:rsidRDefault="00876D3A" w14:paraId="4C4800B1" w14:textId="77777777">
            <w:pPr>
              <w:spacing w:after="0" w:line="240" w:lineRule="auto"/>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Quick installation by skilled professionals.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876D3A" w:rsidR="00876D3A" w:rsidP="00876D3A" w:rsidRDefault="00876D3A" w14:paraId="014F6C0F" w14:textId="77777777">
            <w:pPr>
              <w:spacing w:after="0" w:line="240" w:lineRule="auto"/>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Private and secure network.</w:t>
            </w:r>
          </w:p>
        </w:tc>
      </w:tr>
      <w:tr w:rsidRPr="00876D3A" w:rsidR="00876D3A" w:rsidTr="43B6E386" w14:paraId="37EDD7F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876D3A" w:rsidR="00876D3A" w:rsidP="00876D3A" w:rsidRDefault="00876D3A" w14:paraId="63B961C1" w14:textId="77777777">
            <w:pPr>
              <w:spacing w:after="0" w:line="240" w:lineRule="auto"/>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Real time transmission.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876D3A" w:rsidR="00876D3A" w:rsidP="00876D3A" w:rsidRDefault="00876D3A" w14:paraId="59E81802" w14:textId="77777777">
            <w:pPr>
              <w:spacing w:after="0" w:line="240" w:lineRule="auto"/>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High quality signal does not drop embedded data.</w:t>
            </w:r>
          </w:p>
        </w:tc>
      </w:tr>
      <w:tr w:rsidRPr="00876D3A" w:rsidR="00876D3A" w:rsidTr="43B6E386" w14:paraId="5EFB4A96"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876D3A" w:rsidR="00876D3A" w:rsidP="00876D3A" w:rsidRDefault="00876D3A" w14:paraId="3A833DBB" w14:textId="77777777" w14:noSpellErr="1">
            <w:pPr>
              <w:spacing w:after="0" w:line="240" w:lineRule="auto"/>
              <w:rPr>
                <w:rFonts w:ascii="Arial" w:hAnsi="Arial" w:eastAsia="Times New Roman" w:cs="Arial"/>
                <w:color w:val="000000"/>
                <w:kern w:val="0"/>
                <w:sz w:val="20"/>
                <w:szCs w:val="20"/>
                <w14:ligatures w14:val="none"/>
              </w:rPr>
            </w:pPr>
            <w:bookmarkStart w:name="_Int_FRZydXab" w:id="1581068962"/>
            <w:r w:rsidRPr="00876D3A" w:rsidR="00876D3A">
              <w:rPr>
                <w:rFonts w:ascii="Arial" w:hAnsi="Arial" w:eastAsia="Times New Roman" w:cs="Arial"/>
                <w:color w:val="000000"/>
                <w:kern w:val="0"/>
                <w:sz w:val="20"/>
                <w:szCs w:val="20"/>
                <w14:ligatures w14:val="none"/>
              </w:rPr>
              <w:t>Supports a host of video applications.</w:t>
            </w:r>
            <w:bookmarkEnd w:id="1581068962"/>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876D3A" w:rsidR="00876D3A" w:rsidP="00876D3A" w:rsidRDefault="00876D3A" w14:paraId="57E3F358" w14:textId="77777777">
            <w:pPr>
              <w:spacing w:after="0" w:line="240" w:lineRule="auto"/>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Full motion.</w:t>
            </w:r>
          </w:p>
        </w:tc>
      </w:tr>
      <w:tr w:rsidRPr="00876D3A" w:rsidR="00876D3A" w:rsidTr="43B6E386" w14:paraId="451686D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876D3A" w:rsidR="00876D3A" w:rsidP="00876D3A" w:rsidRDefault="00876D3A" w14:paraId="6969519A" w14:textId="77777777">
            <w:pPr>
              <w:spacing w:after="0" w:line="240" w:lineRule="auto"/>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Reliable.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876D3A" w:rsidR="00876D3A" w:rsidP="00876D3A" w:rsidRDefault="00876D3A" w14:paraId="086C7D7B" w14:textId="77777777">
            <w:pPr>
              <w:spacing w:after="0" w:line="240" w:lineRule="auto"/>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Compatible with SST (SONET) and other digital networks.</w:t>
            </w:r>
          </w:p>
        </w:tc>
      </w:tr>
    </w:tbl>
    <w:p w:rsidRPr="00876D3A" w:rsidR="00876D3A" w:rsidP="00876D3A" w:rsidRDefault="00876D3A" w14:paraId="0C3EBD12"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app" w:id="3"/>
      <w:bookmarkEnd w:id="3"/>
      <w:r w:rsidRPr="00876D3A">
        <w:rPr>
          <w:rFonts w:ascii="Arial" w:hAnsi="Arial" w:eastAsia="Times New Roman" w:cs="Arial"/>
          <w:b/>
          <w:bCs/>
          <w:color w:val="000000"/>
          <w:kern w:val="0"/>
          <w:sz w:val="26"/>
          <w:szCs w:val="26"/>
          <w14:ligatures w14:val="none"/>
        </w:rPr>
        <w:t>Applications</w:t>
      </w:r>
    </w:p>
    <w:p w:rsidRPr="00876D3A" w:rsidR="00876D3A" w:rsidP="00876D3A" w:rsidRDefault="00876D3A" w14:paraId="5DE8176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All services offered are only available in point-to-point configurations.</w:t>
      </w:r>
    </w:p>
    <w:p w:rsidRPr="00876D3A" w:rsidR="00876D3A" w:rsidP="00876D3A" w:rsidRDefault="00876D3A" w14:paraId="2BD6CFA4"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Media coverage such as sports, entertainment, special events, and local news</w:t>
      </w:r>
    </w:p>
    <w:p w:rsidRPr="00876D3A" w:rsidR="00876D3A" w:rsidP="00876D3A" w:rsidRDefault="00876D3A" w14:paraId="6AE89EC4"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Venues to a production Truck</w:t>
      </w:r>
    </w:p>
    <w:p w:rsidRPr="00876D3A" w:rsidR="00876D3A" w:rsidP="00876D3A" w:rsidRDefault="00876D3A" w14:paraId="791FBD63"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Studio to a master broadcast antenna</w:t>
      </w:r>
    </w:p>
    <w:p w:rsidRPr="00876D3A" w:rsidR="00876D3A" w:rsidP="00876D3A" w:rsidRDefault="00876D3A" w14:paraId="51B1664A"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Studio to satellite uplink site</w:t>
      </w:r>
    </w:p>
    <w:p w:rsidRPr="00876D3A" w:rsidR="00876D3A" w:rsidP="00876D3A" w:rsidRDefault="00876D3A" w14:paraId="1DAE114E"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sidR="00876D3A">
        <w:rPr>
          <w:rFonts w:ascii="Arial" w:hAnsi="Arial" w:eastAsia="Times New Roman" w:cs="Arial"/>
          <w:color w:val="000000"/>
          <w:kern w:val="0"/>
          <w:sz w:val="20"/>
          <w:szCs w:val="20"/>
          <w14:ligatures w14:val="none"/>
        </w:rPr>
        <w:t>Studio to studio, production center to production center and production center to studio are a few applications of this type of service.</w:t>
      </w:r>
    </w:p>
    <w:p w:rsidR="50CD9CD6" w:rsidP="50CD9CD6" w:rsidRDefault="50CD9CD6" w14:paraId="48E82149" w14:textId="53971191">
      <w:pPr>
        <w:shd w:val="clear" w:color="auto" w:fill="FFFFFF" w:themeFill="background1"/>
        <w:spacing w:after="0" w:line="240" w:lineRule="auto"/>
        <w:outlineLvl w:val="2"/>
        <w:rPr>
          <w:rFonts w:ascii="Arial" w:hAnsi="Arial" w:eastAsia="Times New Roman" w:cs="Arial"/>
          <w:b w:val="1"/>
          <w:bCs w:val="1"/>
          <w:color w:val="000000" w:themeColor="text1" w:themeTint="FF" w:themeShade="FF"/>
          <w:sz w:val="26"/>
          <w:szCs w:val="26"/>
        </w:rPr>
      </w:pPr>
    </w:p>
    <w:p w:rsidRPr="00876D3A" w:rsidR="00876D3A" w:rsidP="00876D3A" w:rsidRDefault="00876D3A" w14:paraId="39DAB0CF"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imp" w:id="4"/>
      <w:bookmarkEnd w:id="4"/>
      <w:r w:rsidRPr="00876D3A">
        <w:rPr>
          <w:rFonts w:ascii="Arial" w:hAnsi="Arial" w:eastAsia="Times New Roman" w:cs="Arial"/>
          <w:b/>
          <w:bCs/>
          <w:color w:val="000000"/>
          <w:kern w:val="0"/>
          <w:sz w:val="26"/>
          <w:szCs w:val="26"/>
          <w14:ligatures w14:val="none"/>
        </w:rPr>
        <w:t>Implementation</w:t>
      </w:r>
    </w:p>
    <w:p w:rsidRPr="00876D3A" w:rsidR="00876D3A" w:rsidP="00876D3A" w:rsidRDefault="00876D3A" w14:paraId="15BDB60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76D3A">
        <w:rPr>
          <w:rFonts w:ascii="Arial" w:hAnsi="Arial" w:eastAsia="Times New Roman" w:cs="Arial"/>
          <w:b/>
          <w:bCs/>
          <w:color w:val="000000"/>
          <w:kern w:val="0"/>
          <w:sz w:val="21"/>
          <w:szCs w:val="21"/>
          <w14:ligatures w14:val="none"/>
        </w:rPr>
        <w:t>Product Prerequisites</w:t>
      </w:r>
    </w:p>
    <w:p w:rsidRPr="00876D3A" w:rsidR="00876D3A" w:rsidP="43B6E386" w:rsidRDefault="00876D3A" w14:paraId="29FC6F80"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876D3A" w:rsidR="00876D3A">
        <w:rPr>
          <w:rFonts w:ascii="Arial" w:hAnsi="Arial" w:eastAsia="Times New Roman" w:cs="Arial"/>
          <w:color w:val="000000"/>
          <w:kern w:val="0"/>
          <w:sz w:val="20"/>
          <w:szCs w:val="20"/>
          <w14:ligatures w14:val="none"/>
        </w:rPr>
        <w:t xml:space="preserve">Contact </w:t>
      </w:r>
      <w:bookmarkStart w:name="_Int_r6r7XV5K" w:id="317980138"/>
      <w:r w:rsidRPr="00876D3A" w:rsidR="00876D3A">
        <w:rPr>
          <w:rFonts w:ascii="Arial" w:hAnsi="Arial" w:eastAsia="Times New Roman" w:cs="Arial"/>
          <w:color w:val="000000"/>
          <w:kern w:val="0"/>
          <w:sz w:val="20"/>
          <w:szCs w:val="20"/>
          <w14:ligatures w14:val="none"/>
        </w:rPr>
        <w:t>your</w:t>
      </w:r>
      <w:bookmarkEnd w:id="317980138"/>
      <w:r w:rsidRPr="00876D3A" w:rsidR="00876D3A">
        <w:rPr>
          <w:rFonts w:ascii="Arial" w:hAnsi="Arial" w:eastAsia="Times New Roman" w:cs="Arial"/>
          <w:color w:val="000000"/>
          <w:kern w:val="0"/>
          <w:sz w:val="20"/>
          <w:szCs w:val="20"/>
          <w14:ligatures w14:val="none"/>
        </w:rPr>
        <w:t> </w:t>
      </w:r>
      <w:hyperlink w:history="1" r:id="R477d6850980f461a">
        <w:r w:rsidRPr="00876D3A" w:rsidR="00876D3A">
          <w:rPr>
            <w:rFonts w:ascii="Arial" w:hAnsi="Arial" w:eastAsia="Times New Roman" w:cs="Arial"/>
            <w:color w:val="006BBD"/>
            <w:kern w:val="0"/>
            <w:sz w:val="20"/>
            <w:szCs w:val="20"/>
            <w:u w:val="single"/>
            <w14:ligatures w14:val="none"/>
          </w:rPr>
          <w:t>Account Team / Sales Executives and Service Managers</w:t>
        </w:r>
      </w:hyperlink>
      <w:r w:rsidRPr="00876D3A" w:rsidR="00876D3A">
        <w:rPr>
          <w:rFonts w:ascii="Arial" w:hAnsi="Arial" w:eastAsia="Times New Roman" w:cs="Arial"/>
          <w:color w:val="000000"/>
          <w:kern w:val="0"/>
          <w:sz w:val="20"/>
          <w:szCs w:val="20"/>
          <w14:ligatures w14:val="none"/>
        </w:rPr>
        <w:t xml:space="preserve"> for details on your </w:t>
      </w:r>
      <w:r w:rsidRPr="00876D3A" w:rsidR="00876D3A">
        <w:rPr>
          <w:rFonts w:ascii="Arial" w:hAnsi="Arial" w:eastAsia="Times New Roman" w:cs="Arial"/>
          <w:color w:val="000000"/>
          <w:kern w:val="0"/>
          <w:sz w:val="20"/>
          <w:szCs w:val="20"/>
          <w14:ligatures w14:val="none"/>
        </w:rPr>
        <w:t>contract</w:t>
      </w:r>
    </w:p>
    <w:p w:rsidR="50CD9CD6" w:rsidP="50CD9CD6" w:rsidRDefault="50CD9CD6" w14:paraId="558D81A4" w14:textId="3F015C55">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876D3A" w:rsidR="00876D3A" w:rsidP="00876D3A" w:rsidRDefault="00876D3A" w14:paraId="544E563E"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preorder" w:id="5"/>
      <w:bookmarkEnd w:id="5"/>
      <w:r w:rsidRPr="00876D3A">
        <w:rPr>
          <w:rFonts w:ascii="Arial" w:hAnsi="Arial" w:eastAsia="Times New Roman" w:cs="Arial"/>
          <w:b/>
          <w:bCs/>
          <w:color w:val="000000"/>
          <w:kern w:val="0"/>
          <w:sz w:val="21"/>
          <w:szCs w:val="21"/>
          <w14:ligatures w14:val="none"/>
        </w:rPr>
        <w:t>Pre-Ordering</w:t>
      </w:r>
    </w:p>
    <w:p w:rsidRPr="00876D3A" w:rsidR="00876D3A" w:rsidP="43B6E386" w:rsidRDefault="00876D3A" w14:paraId="5C4F7312"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876D3A" w:rsidR="00876D3A">
        <w:rPr>
          <w:rFonts w:ascii="Arial" w:hAnsi="Arial" w:eastAsia="Times New Roman" w:cs="Arial"/>
          <w:color w:val="000000"/>
          <w:kern w:val="0"/>
          <w:sz w:val="20"/>
          <w:szCs w:val="20"/>
          <w14:ligatures w14:val="none"/>
        </w:rPr>
        <w:t xml:space="preserve">Before </w:t>
      </w:r>
      <w:r w:rsidRPr="00876D3A" w:rsidR="00876D3A">
        <w:rPr>
          <w:rFonts w:ascii="Arial" w:hAnsi="Arial" w:eastAsia="Times New Roman" w:cs="Arial"/>
          <w:color w:val="000000"/>
          <w:kern w:val="0"/>
          <w:sz w:val="20"/>
          <w:szCs w:val="20"/>
          <w14:ligatures w14:val="none"/>
        </w:rPr>
        <w:t>submitting</w:t>
      </w:r>
      <w:r w:rsidRPr="00876D3A" w:rsidR="00876D3A">
        <w:rPr>
          <w:rFonts w:ascii="Arial" w:hAnsi="Arial" w:eastAsia="Times New Roman" w:cs="Arial"/>
          <w:color w:val="000000"/>
          <w:kern w:val="0"/>
          <w:sz w:val="20"/>
          <w:szCs w:val="20"/>
          <w14:ligatures w14:val="none"/>
        </w:rPr>
        <w:t xml:space="preserve"> requests for HDTV-NET, the AQCB process must be followed. To </w:t>
      </w:r>
      <w:r w:rsidRPr="00876D3A" w:rsidR="00876D3A">
        <w:rPr>
          <w:rFonts w:ascii="Arial" w:hAnsi="Arial" w:eastAsia="Times New Roman" w:cs="Arial"/>
          <w:color w:val="000000"/>
          <w:kern w:val="0"/>
          <w:sz w:val="20"/>
          <w:szCs w:val="20"/>
          <w14:ligatures w14:val="none"/>
        </w:rPr>
        <w:t>initiate</w:t>
      </w:r>
      <w:r w:rsidRPr="00876D3A" w:rsidR="00876D3A">
        <w:rPr>
          <w:rFonts w:ascii="Arial" w:hAnsi="Arial" w:eastAsia="Times New Roman" w:cs="Arial"/>
          <w:color w:val="000000"/>
          <w:kern w:val="0"/>
          <w:sz w:val="20"/>
          <w:szCs w:val="20"/>
          <w14:ligatures w14:val="none"/>
        </w:rPr>
        <w:t xml:space="preserve"> the AQCB process and obtain further details on pre-ordering contact </w:t>
      </w:r>
      <w:bookmarkStart w:name="_Int_bPLumiD4" w:id="1378936653"/>
      <w:r w:rsidRPr="00876D3A" w:rsidR="00876D3A">
        <w:rPr>
          <w:rFonts w:ascii="Arial" w:hAnsi="Arial" w:eastAsia="Times New Roman" w:cs="Arial"/>
          <w:color w:val="000000"/>
          <w:kern w:val="0"/>
          <w:sz w:val="20"/>
          <w:szCs w:val="20"/>
          <w14:ligatures w14:val="none"/>
        </w:rPr>
        <w:t>your</w:t>
      </w:r>
      <w:bookmarkEnd w:id="1378936653"/>
      <w:r w:rsidRPr="00876D3A" w:rsidR="00876D3A">
        <w:rPr>
          <w:rFonts w:ascii="Arial" w:hAnsi="Arial" w:eastAsia="Times New Roman" w:cs="Arial"/>
          <w:color w:val="000000"/>
          <w:kern w:val="0"/>
          <w:sz w:val="20"/>
          <w:szCs w:val="20"/>
          <w14:ligatures w14:val="none"/>
        </w:rPr>
        <w:t> </w:t>
      </w:r>
      <w:hyperlink w:history="1" r:id="R26693d7a8cca44c0">
        <w:r w:rsidRPr="00876D3A" w:rsidR="00876D3A">
          <w:rPr>
            <w:rFonts w:ascii="Arial" w:hAnsi="Arial" w:eastAsia="Times New Roman" w:cs="Arial"/>
            <w:color w:val="006BBD"/>
            <w:kern w:val="0"/>
            <w:sz w:val="20"/>
            <w:szCs w:val="20"/>
            <w:u w:val="single"/>
            <w14:ligatures w14:val="none"/>
          </w:rPr>
          <w:t>Account Team / Sales Executives and Service Managers</w:t>
        </w:r>
      </w:hyperlink>
      <w:r w:rsidRPr="00876D3A" w:rsidR="00876D3A">
        <w:rPr>
          <w:rFonts w:ascii="Arial" w:hAnsi="Arial" w:eastAsia="Times New Roman" w:cs="Arial"/>
          <w:color w:val="000000"/>
          <w:kern w:val="0"/>
          <w:sz w:val="20"/>
          <w:szCs w:val="20"/>
          <w14:ligatures w14:val="none"/>
        </w:rPr>
        <w:t>.</w:t>
      </w:r>
    </w:p>
    <w:p w:rsidRPr="00876D3A" w:rsidR="00876D3A" w:rsidP="43B6E386" w:rsidRDefault="00876D3A" w14:paraId="6EFE5E9D"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876D3A" w:rsidR="00876D3A">
        <w:rPr>
          <w:rFonts w:ascii="Arial" w:hAnsi="Arial" w:eastAsia="Times New Roman" w:cs="Arial"/>
          <w:color w:val="000000"/>
          <w:kern w:val="0"/>
          <w:sz w:val="20"/>
          <w:szCs w:val="20"/>
          <w14:ligatures w14:val="none"/>
        </w:rPr>
        <w:t xml:space="preserve">For all other Video Services, contact </w:t>
      </w:r>
      <w:bookmarkStart w:name="_Int_RGedOZiW" w:id="1901595699"/>
      <w:r w:rsidRPr="00876D3A" w:rsidR="00876D3A">
        <w:rPr>
          <w:rFonts w:ascii="Arial" w:hAnsi="Arial" w:eastAsia="Times New Roman" w:cs="Arial"/>
          <w:color w:val="000000"/>
          <w:kern w:val="0"/>
          <w:sz w:val="20"/>
          <w:szCs w:val="20"/>
          <w14:ligatures w14:val="none"/>
        </w:rPr>
        <w:t>your</w:t>
      </w:r>
      <w:bookmarkEnd w:id="1901595699"/>
      <w:r w:rsidRPr="00876D3A" w:rsidR="00876D3A">
        <w:rPr>
          <w:rFonts w:ascii="Arial" w:hAnsi="Arial" w:eastAsia="Times New Roman" w:cs="Arial"/>
          <w:color w:val="000000"/>
          <w:kern w:val="0"/>
          <w:sz w:val="20"/>
          <w:szCs w:val="20"/>
          <w14:ligatures w14:val="none"/>
        </w:rPr>
        <w:t> </w:t>
      </w:r>
      <w:hyperlink w:history="1" r:id="R7e4a870d11fe48e6">
        <w:r w:rsidRPr="00876D3A" w:rsidR="00876D3A">
          <w:rPr>
            <w:rFonts w:ascii="Arial" w:hAnsi="Arial" w:eastAsia="Times New Roman" w:cs="Arial"/>
            <w:color w:val="006BBD"/>
            <w:kern w:val="0"/>
            <w:sz w:val="20"/>
            <w:szCs w:val="20"/>
            <w:u w:val="single"/>
            <w14:ligatures w14:val="none"/>
          </w:rPr>
          <w:t>Account Team/Sale Executives and Services Managers</w:t>
        </w:r>
      </w:hyperlink>
      <w:r w:rsidRPr="00876D3A" w:rsidR="00876D3A">
        <w:rPr>
          <w:rFonts w:ascii="Arial" w:hAnsi="Arial" w:eastAsia="Times New Roman" w:cs="Arial"/>
          <w:color w:val="000000"/>
          <w:kern w:val="0"/>
          <w:sz w:val="20"/>
          <w:szCs w:val="20"/>
          <w14:ligatures w14:val="none"/>
        </w:rPr>
        <w:t> for details on pre-ordering.</w:t>
      </w:r>
    </w:p>
    <w:p w:rsidR="50CD9CD6" w:rsidP="50CD9CD6" w:rsidRDefault="50CD9CD6" w14:paraId="7C7F6113" w14:textId="75058FBF">
      <w:pPr>
        <w:shd w:val="clear" w:color="auto" w:fill="FFFFFF" w:themeFill="background1"/>
        <w:spacing w:after="0" w:line="240" w:lineRule="auto"/>
        <w:outlineLvl w:val="3"/>
        <w:rPr>
          <w:rFonts w:ascii="Arial" w:hAnsi="Arial" w:eastAsia="Times New Roman" w:cs="Arial"/>
          <w:b w:val="1"/>
          <w:bCs w:val="1"/>
          <w:color w:val="000000" w:themeColor="text1" w:themeTint="FF" w:themeShade="FF"/>
          <w:sz w:val="21"/>
          <w:szCs w:val="21"/>
        </w:rPr>
      </w:pPr>
    </w:p>
    <w:p w:rsidRPr="00876D3A" w:rsidR="00876D3A" w:rsidP="00876D3A" w:rsidRDefault="00876D3A" w14:paraId="2F80AE83"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order" w:id="6"/>
      <w:bookmarkEnd w:id="6"/>
      <w:r w:rsidRPr="00876D3A">
        <w:rPr>
          <w:rFonts w:ascii="Arial" w:hAnsi="Arial" w:eastAsia="Times New Roman" w:cs="Arial"/>
          <w:b/>
          <w:bCs/>
          <w:color w:val="000000"/>
          <w:kern w:val="0"/>
          <w:sz w:val="21"/>
          <w:szCs w:val="21"/>
          <w14:ligatures w14:val="none"/>
        </w:rPr>
        <w:t>Ordering</w:t>
      </w:r>
    </w:p>
    <w:p w:rsidRPr="00876D3A" w:rsidR="00876D3A" w:rsidP="00876D3A" w:rsidRDefault="00876D3A" w14:paraId="76B3ACA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Video Services service requests are submitted using the following Access Service Ordering Guidelines (ASOG) forms:</w:t>
      </w:r>
    </w:p>
    <w:p w:rsidRPr="00876D3A" w:rsidR="00876D3A" w:rsidP="00876D3A" w:rsidRDefault="00876D3A" w14:paraId="65F2A2E8"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Access Service Request</w:t>
      </w:r>
    </w:p>
    <w:p w:rsidRPr="00876D3A" w:rsidR="00876D3A" w:rsidP="00876D3A" w:rsidRDefault="00876D3A" w14:paraId="28609964"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Administrative</w:t>
      </w:r>
    </w:p>
    <w:p w:rsidRPr="00876D3A" w:rsidR="00876D3A" w:rsidP="00876D3A" w:rsidRDefault="00876D3A" w14:paraId="1CE95584"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Transport Request</w:t>
      </w:r>
    </w:p>
    <w:p w:rsidRPr="00876D3A" w:rsidR="00876D3A" w:rsidP="00876D3A" w:rsidRDefault="00876D3A" w14:paraId="3E8267AB"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Service Address Location Information Form</w:t>
      </w:r>
    </w:p>
    <w:p w:rsidRPr="00876D3A" w:rsidR="00876D3A" w:rsidP="00876D3A" w:rsidRDefault="00876D3A" w14:paraId="2BCFE63C" w14:textId="77777777">
      <w:pPr>
        <w:shd w:val="clear" w:color="auto" w:fill="FFFFFF"/>
        <w:spacing w:after="0" w:line="240" w:lineRule="auto"/>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Field entry requirements are described in the </w:t>
      </w:r>
      <w:hyperlink w:history="1" r:id="rId15">
        <w:r w:rsidRPr="00876D3A">
          <w:rPr>
            <w:rFonts w:ascii="Arial" w:hAnsi="Arial" w:eastAsia="Times New Roman" w:cs="Arial"/>
            <w:color w:val="006BBD"/>
            <w:kern w:val="0"/>
            <w:sz w:val="20"/>
            <w:szCs w:val="20"/>
            <w:u w:val="single"/>
            <w14:ligatures w14:val="none"/>
          </w:rPr>
          <w:t>Access Service Ordering Guidelines (ASOG) Forms</w:t>
        </w:r>
      </w:hyperlink>
      <w:r w:rsidRPr="00876D3A">
        <w:rPr>
          <w:rFonts w:ascii="Arial" w:hAnsi="Arial" w:eastAsia="Times New Roman" w:cs="Arial"/>
          <w:color w:val="000000"/>
          <w:kern w:val="0"/>
          <w:sz w:val="20"/>
          <w:szCs w:val="20"/>
          <w14:ligatures w14:val="none"/>
        </w:rPr>
        <w:t>.</w:t>
      </w:r>
    </w:p>
    <w:p w:rsidRPr="00876D3A" w:rsidR="00876D3A" w:rsidP="43B6E386" w:rsidRDefault="00876D3A" w14:paraId="61C060D7"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876D3A" w:rsidR="00876D3A">
        <w:rPr>
          <w:rFonts w:ascii="Arial" w:hAnsi="Arial" w:eastAsia="Times New Roman" w:cs="Arial"/>
          <w:color w:val="000000"/>
          <w:kern w:val="0"/>
          <w:sz w:val="20"/>
          <w:szCs w:val="20"/>
          <w14:ligatures w14:val="none"/>
        </w:rPr>
        <w:t xml:space="preserve">For details on ordering contact </w:t>
      </w:r>
      <w:bookmarkStart w:name="_Int_luZ31DDb" w:id="497616711"/>
      <w:r w:rsidRPr="00876D3A" w:rsidR="00876D3A">
        <w:rPr>
          <w:rFonts w:ascii="Arial" w:hAnsi="Arial" w:eastAsia="Times New Roman" w:cs="Arial"/>
          <w:color w:val="000000"/>
          <w:kern w:val="0"/>
          <w:sz w:val="20"/>
          <w:szCs w:val="20"/>
          <w14:ligatures w14:val="none"/>
        </w:rPr>
        <w:t>your</w:t>
      </w:r>
      <w:bookmarkEnd w:id="497616711"/>
      <w:r w:rsidRPr="00876D3A" w:rsidR="00876D3A">
        <w:rPr>
          <w:rFonts w:ascii="Arial" w:hAnsi="Arial" w:eastAsia="Times New Roman" w:cs="Arial"/>
          <w:color w:val="000000"/>
          <w:kern w:val="0"/>
          <w:sz w:val="20"/>
          <w:szCs w:val="20"/>
          <w14:ligatures w14:val="none"/>
        </w:rPr>
        <w:t> </w:t>
      </w:r>
      <w:hyperlink w:history="1" r:id="R2035f17b1c344ace">
        <w:r w:rsidRPr="00876D3A" w:rsidR="00876D3A">
          <w:rPr>
            <w:rFonts w:ascii="Arial" w:hAnsi="Arial" w:eastAsia="Times New Roman" w:cs="Arial"/>
            <w:color w:val="006BBD"/>
            <w:kern w:val="0"/>
            <w:sz w:val="20"/>
            <w:szCs w:val="20"/>
            <w:u w:val="single"/>
            <w14:ligatures w14:val="none"/>
          </w:rPr>
          <w:t>Account Team / Sales Executives and Service Managers</w:t>
        </w:r>
      </w:hyperlink>
      <w:r w:rsidRPr="00876D3A" w:rsidR="00876D3A">
        <w:rPr>
          <w:rFonts w:ascii="Arial" w:hAnsi="Arial" w:eastAsia="Times New Roman" w:cs="Arial"/>
          <w:color w:val="000000"/>
          <w:kern w:val="0"/>
          <w:sz w:val="20"/>
          <w:szCs w:val="20"/>
          <w14:ligatures w14:val="none"/>
        </w:rPr>
        <w:t>.</w:t>
      </w:r>
    </w:p>
    <w:p w:rsidR="50CD9CD6" w:rsidP="50CD9CD6" w:rsidRDefault="50CD9CD6" w14:paraId="29D90A56" w14:textId="5A660ACF">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876D3A" w:rsidR="00876D3A" w:rsidP="00876D3A" w:rsidRDefault="00876D3A" w14:paraId="2C4FF82A"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pro" w:id="7"/>
      <w:bookmarkEnd w:id="7"/>
      <w:r w:rsidRPr="00876D3A">
        <w:rPr>
          <w:rFonts w:ascii="Arial" w:hAnsi="Arial" w:eastAsia="Times New Roman" w:cs="Arial"/>
          <w:b/>
          <w:bCs/>
          <w:color w:val="000000"/>
          <w:kern w:val="0"/>
          <w:sz w:val="21"/>
          <w:szCs w:val="21"/>
          <w14:ligatures w14:val="none"/>
        </w:rPr>
        <w:t>Provisioning and Installation</w:t>
      </w:r>
    </w:p>
    <w:p w:rsidRPr="00876D3A" w:rsidR="00876D3A" w:rsidP="50CD9CD6" w:rsidRDefault="00876D3A" w14:paraId="12F037DB"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876D3A" w:rsidR="00876D3A">
        <w:rPr>
          <w:rFonts w:ascii="Arial" w:hAnsi="Arial" w:eastAsia="Times New Roman" w:cs="Arial"/>
          <w:color w:val="000000"/>
          <w:kern w:val="0"/>
          <w:sz w:val="20"/>
          <w:szCs w:val="20"/>
          <w14:ligatures w14:val="none"/>
        </w:rPr>
        <w:t>For details on provisioning and installation contact your </w:t>
      </w:r>
      <w:hyperlink w:history="1" r:id="Rc7ea7d83df224741">
        <w:r w:rsidRPr="00876D3A" w:rsidR="00876D3A">
          <w:rPr>
            <w:rFonts w:ascii="Arial" w:hAnsi="Arial" w:eastAsia="Times New Roman" w:cs="Arial"/>
            <w:color w:val="006BBD"/>
            <w:kern w:val="0"/>
            <w:sz w:val="20"/>
            <w:szCs w:val="20"/>
            <w:u w:val="single"/>
            <w14:ligatures w14:val="none"/>
          </w:rPr>
          <w:t>Account Team / Sales Executives and Service Managers.</w:t>
        </w:r>
      </w:hyperlink>
    </w:p>
    <w:p w:rsidR="50CD9CD6" w:rsidP="50CD9CD6" w:rsidRDefault="50CD9CD6" w14:paraId="585448DC" w14:textId="4492C64E">
      <w:pPr>
        <w:pStyle w:val="Normal"/>
        <w:shd w:val="clear" w:color="auto" w:fill="FFFFFF" w:themeFill="background1"/>
        <w:spacing w:after="0" w:line="240" w:lineRule="auto"/>
        <w:rPr>
          <w:rFonts w:ascii="Arial" w:hAnsi="Arial" w:eastAsia="Times New Roman" w:cs="Arial"/>
          <w:color w:val="006BBD"/>
          <w:sz w:val="20"/>
          <w:szCs w:val="20"/>
          <w:u w:val="single"/>
        </w:rPr>
      </w:pPr>
    </w:p>
    <w:p w:rsidRPr="00876D3A" w:rsidR="00876D3A" w:rsidP="00876D3A" w:rsidRDefault="00876D3A" w14:paraId="249B82CF"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maint" w:id="8"/>
      <w:bookmarkEnd w:id="8"/>
      <w:r w:rsidRPr="00876D3A">
        <w:rPr>
          <w:rFonts w:ascii="Arial" w:hAnsi="Arial" w:eastAsia="Times New Roman" w:cs="Arial"/>
          <w:b/>
          <w:bCs/>
          <w:color w:val="000000"/>
          <w:kern w:val="0"/>
          <w:sz w:val="21"/>
          <w:szCs w:val="21"/>
          <w14:ligatures w14:val="none"/>
        </w:rPr>
        <w:t>Maintenance and Repair</w:t>
      </w:r>
    </w:p>
    <w:p w:rsidRPr="00876D3A" w:rsidR="00876D3A" w:rsidP="00876D3A" w:rsidRDefault="00876D3A" w14:paraId="7CF6062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3A">
        <w:rPr>
          <w:rFonts w:ascii="Arial" w:hAnsi="Arial" w:eastAsia="Times New Roman" w:cs="Arial"/>
          <w:color w:val="000000"/>
          <w:kern w:val="0"/>
          <w:sz w:val="20"/>
          <w:szCs w:val="20"/>
          <w14:ligatures w14:val="none"/>
        </w:rPr>
        <w:t>Network Operations, 303 707-5623</w:t>
      </w:r>
    </w:p>
    <w:p w:rsidRPr="00876D3A" w:rsidR="00876D3A" w:rsidP="00876D3A" w:rsidRDefault="00876D3A" w14:paraId="055706E6"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billing" w:id="9"/>
      <w:bookmarkEnd w:id="9"/>
      <w:r w:rsidRPr="00876D3A">
        <w:rPr>
          <w:rFonts w:ascii="Arial" w:hAnsi="Arial" w:eastAsia="Times New Roman" w:cs="Arial"/>
          <w:b/>
          <w:bCs/>
          <w:color w:val="000000"/>
          <w:kern w:val="0"/>
          <w:sz w:val="21"/>
          <w:szCs w:val="21"/>
          <w14:ligatures w14:val="none"/>
        </w:rPr>
        <w:t>Billing</w:t>
      </w:r>
    </w:p>
    <w:p w:rsidRPr="00876D3A" w:rsidR="00876D3A" w:rsidP="2F829EE5" w:rsidRDefault="00876D3A" w14:paraId="3DA85119" w14:textId="4A3F2C9A">
      <w:pPr>
        <w:pStyle w:val="Normal"/>
        <w:spacing w:before="120" w:beforeAutospacing="off" w:after="240" w:afterAutospacing="off" w:line="240" w:lineRule="auto"/>
        <w:rPr>
          <w:rFonts w:ascii="Arial" w:hAnsi="Arial" w:eastAsia="Arial" w:cs="Arial"/>
          <w:noProof w:val="0"/>
          <w:color w:val="FF0000"/>
          <w:sz w:val="20"/>
          <w:szCs w:val="20"/>
          <w:lang w:val="en-US"/>
        </w:rPr>
      </w:pPr>
      <w:r w:rsidRPr="43B6E386" w:rsidR="00876D3A">
        <w:rPr>
          <w:rFonts w:ascii="Arial" w:hAnsi="Arial" w:eastAsia="Times New Roman" w:cs="Arial"/>
          <w:strike w:val="1"/>
          <w:color w:val="FF0000"/>
          <w:kern w:val="0"/>
          <w:sz w:val="20"/>
          <w:szCs w:val="20"/>
          <w14:ligatures w14:val="none"/>
        </w:rPr>
        <w:t>Customer Records and Information System (</w:t>
      </w:r>
      <w:r w:rsidRPr="43B6E386" w:rsidR="00876D3A">
        <w:rPr>
          <w:rFonts w:ascii="Arial" w:hAnsi="Arial" w:eastAsia="Times New Roman" w:cs="Arial"/>
          <w:strike w:val="1"/>
          <w:color w:val="FF0000"/>
          <w:kern w:val="0"/>
          <w:sz w:val="20"/>
          <w:szCs w:val="20"/>
          <w14:ligatures w14:val="none"/>
        </w:rPr>
        <w:t>CRIS</w:t>
      </w:r>
      <w:r w:rsidRPr="43B6E386" w:rsidR="00876D3A">
        <w:rPr>
          <w:rFonts w:ascii="Arial" w:hAnsi="Arial" w:eastAsia="Times New Roman" w:cs="Arial"/>
          <w:strike w:val="1"/>
          <w:color w:val="FF0000"/>
          <w:kern w:val="0"/>
          <w:sz w:val="20"/>
          <w:szCs w:val="20"/>
          <w14:ligatures w14:val="none"/>
        </w:rPr>
        <w:t>) billing is described in </w:t>
      </w:r>
      <w:hyperlink w:history="1" r:id="Rdbca9eaa6eb849f5">
        <w:r w:rsidRPr="43B6E386" w:rsidR="00876D3A">
          <w:rPr>
            <w:rFonts w:ascii="Arial" w:hAnsi="Arial" w:eastAsia="Times New Roman" w:cs="Arial"/>
            <w:strike w:val="1"/>
            <w:color w:val="FF0000"/>
            <w:kern w:val="0"/>
            <w:sz w:val="20"/>
            <w:szCs w:val="20"/>
            <w:u w:val="single"/>
            <w14:ligatures w14:val="none"/>
          </w:rPr>
          <w:t>Billing Information - Customer Records and Information System (</w:t>
        </w:r>
        <w:r w:rsidRPr="43B6E386" w:rsidR="00876D3A">
          <w:rPr>
            <w:rFonts w:ascii="Arial" w:hAnsi="Arial" w:eastAsia="Times New Roman" w:cs="Arial"/>
            <w:strike w:val="1"/>
            <w:color w:val="FF0000"/>
            <w:kern w:val="0"/>
            <w:sz w:val="20"/>
            <w:szCs w:val="20"/>
            <w:u w:val="single"/>
            <w14:ligatures w14:val="none"/>
          </w:rPr>
          <w:t>CRIS</w:t>
        </w:r>
        <w:r w:rsidRPr="43B6E386" w:rsidR="00876D3A">
          <w:rPr>
            <w:rFonts w:ascii="Arial" w:hAnsi="Arial" w:eastAsia="Times New Roman" w:cs="Arial"/>
            <w:strike w:val="1"/>
            <w:color w:val="FF0000"/>
            <w:kern w:val="0"/>
            <w:sz w:val="20"/>
            <w:szCs w:val="20"/>
            <w:u w:val="single"/>
            <w14:ligatures w14:val="none"/>
          </w:rPr>
          <w:t>)</w:t>
        </w:r>
      </w:hyperlink>
      <w:r w:rsidRPr="43B6E386" w:rsidR="00876D3A">
        <w:rPr>
          <w:rFonts w:ascii="Arial" w:hAnsi="Arial" w:eastAsia="Times New Roman" w:cs="Arial"/>
          <w:strike w:val="1"/>
          <w:color w:val="FF0000"/>
          <w:kern w:val="0"/>
          <w:sz w:val="20"/>
          <w:szCs w:val="20"/>
          <w14:ligatures w14:val="none"/>
        </w:rPr>
        <w:t>.</w:t>
      </w:r>
      <w:r w:rsidRPr="2F829EE5" w:rsidR="40BDA1D6">
        <w:rPr>
          <w:rFonts w:ascii="Arial" w:hAnsi="Arial" w:eastAsia="Arial" w:cs="Arial"/>
          <w:b w:val="0"/>
          <w:bCs w:val="0"/>
          <w:i w:val="0"/>
          <w:iCs w:val="0"/>
          <w:caps w:val="0"/>
          <w:smallCaps w:val="0"/>
          <w:noProof w:val="0"/>
          <w:color w:val="FF0000"/>
          <w:sz w:val="22"/>
          <w:szCs w:val="22"/>
          <w:lang w:val="en-US"/>
        </w:rPr>
        <w:t xml:space="preserve"> </w:t>
      </w:r>
      <w:r w:rsidRPr="2F829EE5" w:rsidR="5D539984">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Pr="00876D3A" w:rsidR="00876D3A" w:rsidP="2F829EE5" w:rsidRDefault="00876D3A" w14:paraId="2B350BFC" w14:textId="669EA8F5">
      <w:pPr>
        <w:pStyle w:val="Normal"/>
        <w:shd w:val="clear" w:color="auto" w:fill="FFFFFF" w:themeFill="background1"/>
        <w:spacing w:after="0" w:line="240" w:lineRule="auto"/>
        <w:rPr>
          <w:rFonts w:ascii="Arial" w:hAnsi="Arial" w:eastAsia="Arial" w:cs="Arial"/>
          <w:noProof w:val="0"/>
          <w:kern w:val="0"/>
          <w:sz w:val="22"/>
          <w:szCs w:val="22"/>
          <w:lang w:val="en-US"/>
          <w14:ligatures w14:val="none"/>
        </w:rPr>
      </w:pPr>
      <w:r w:rsidRPr="13C8FC6C" w:rsidR="5D539984">
        <w:rPr>
          <w:rFonts w:ascii="Arial" w:hAnsi="Arial" w:eastAsia="Arial" w:cs="Arial"/>
          <w:noProof w:val="0"/>
          <w:color w:val="FF0000"/>
          <w:sz w:val="20"/>
          <w:szCs w:val="20"/>
          <w:lang w:val="en-US"/>
        </w:rPr>
        <w:t>The Ensemble bill is described</w:t>
      </w:r>
      <w:r w:rsidRPr="13C8FC6C" w:rsidR="5D539984">
        <w:rPr>
          <w:rFonts w:ascii="Calibri" w:hAnsi="Calibri" w:eastAsia="Calibri" w:cs="Calibri"/>
          <w:noProof w:val="0"/>
          <w:color w:val="CD5937"/>
          <w:sz w:val="22"/>
          <w:szCs w:val="22"/>
          <w:lang w:val="en-US"/>
        </w:rPr>
        <w:t xml:space="preserve"> </w:t>
      </w:r>
      <w:r w:rsidRPr="13C8FC6C" w:rsidR="5D539984">
        <w:rPr>
          <w:rFonts w:ascii="Calibri" w:hAnsi="Calibri" w:eastAsia="Calibri" w:cs="Calibri"/>
          <w:noProof w:val="0"/>
          <w:color w:val="FF0000"/>
          <w:sz w:val="22"/>
          <w:szCs w:val="22"/>
          <w:lang w:val="en-US"/>
        </w:rPr>
        <w:t>in</w:t>
      </w:r>
      <w:r w:rsidRPr="13C8FC6C" w:rsidR="5D539984">
        <w:rPr>
          <w:rFonts w:ascii="Calibri" w:hAnsi="Calibri" w:eastAsia="Calibri" w:cs="Calibri"/>
          <w:noProof w:val="0"/>
          <w:color w:val="CD5937"/>
          <w:sz w:val="22"/>
          <w:szCs w:val="22"/>
          <w:lang w:val="en-US"/>
        </w:rPr>
        <w:t> </w:t>
      </w:r>
      <w:hyperlink r:id="R710e951601f9463e">
        <w:r w:rsidRPr="13C8FC6C" w:rsidR="5D539984">
          <w:rPr>
            <w:rStyle w:val="Hyperlink"/>
            <w:rFonts w:ascii="Calibri" w:hAnsi="Calibri" w:eastAsia="Calibri" w:cs="Calibri"/>
            <w:strike w:val="0"/>
            <w:dstrike w:val="0"/>
            <w:noProof w:val="0"/>
            <w:color w:val="FF0000"/>
            <w:sz w:val="22"/>
            <w:szCs w:val="22"/>
            <w:u w:val="single"/>
            <w:lang w:val="en-US"/>
          </w:rPr>
          <w:t>Billing Information – Ensemble</w:t>
        </w:r>
        <w:r w:rsidRPr="13C8FC6C" w:rsidR="0844AC35">
          <w:rPr>
            <w:rStyle w:val="Hyperlink"/>
            <w:rFonts w:ascii="Calibri" w:hAnsi="Calibri" w:eastAsia="Calibri" w:cs="Calibri"/>
            <w:strike w:val="0"/>
            <w:dstrike w:val="0"/>
            <w:noProof w:val="0"/>
            <w:color w:val="FF0000"/>
            <w:sz w:val="22"/>
            <w:szCs w:val="22"/>
            <w:u w:val="single"/>
            <w:lang w:val="en-US"/>
          </w:rPr>
          <w:t>.</w:t>
        </w:r>
      </w:hyperlink>
    </w:p>
    <w:p w:rsidR="50CD9CD6" w:rsidP="50CD9CD6" w:rsidRDefault="50CD9CD6" w14:paraId="4E74FEA2" w14:textId="7523B937">
      <w:pPr>
        <w:pStyle w:val="Normal"/>
        <w:shd w:val="clear" w:color="auto" w:fill="FFFFFF" w:themeFill="background1"/>
        <w:spacing w:after="0" w:line="240" w:lineRule="auto"/>
        <w:rPr>
          <w:rFonts w:ascii="Arial" w:hAnsi="Arial" w:eastAsia="Arial" w:cs="Arial"/>
          <w:b w:val="0"/>
          <w:bCs w:val="0"/>
          <w:i w:val="0"/>
          <w:iCs w:val="0"/>
          <w:caps w:val="0"/>
          <w:smallCaps w:val="0"/>
          <w:noProof w:val="0"/>
          <w:color w:val="FF0000"/>
          <w:sz w:val="22"/>
          <w:szCs w:val="22"/>
          <w:lang w:val="en-US"/>
        </w:rPr>
      </w:pPr>
    </w:p>
    <w:p w:rsidRPr="00876D3A" w:rsidR="00876D3A" w:rsidP="50CD9CD6" w:rsidRDefault="00876D3A" w14:paraId="66B05570"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876D3A" w:rsidR="00876D3A">
        <w:rPr>
          <w:rFonts w:ascii="Arial" w:hAnsi="Arial" w:eastAsia="Times New Roman" w:cs="Arial"/>
          <w:color w:val="000000"/>
          <w:kern w:val="0"/>
          <w:sz w:val="20"/>
          <w:szCs w:val="20"/>
          <w14:ligatures w14:val="none"/>
        </w:rPr>
        <w:t>Carrier Access Billing System (CABS) billing is described in </w:t>
      </w:r>
      <w:hyperlink w:history="1" r:id="R4bfc9f4038bf4c28">
        <w:r w:rsidRPr="00876D3A" w:rsidR="00876D3A">
          <w:rPr>
            <w:rFonts w:ascii="Arial" w:hAnsi="Arial" w:eastAsia="Times New Roman" w:cs="Arial"/>
            <w:color w:val="006BBD"/>
            <w:kern w:val="0"/>
            <w:sz w:val="20"/>
            <w:szCs w:val="20"/>
            <w:u w:val="single"/>
            <w14:ligatures w14:val="none"/>
          </w:rPr>
          <w:t>Billing Information - Carrier Access Billing System (CABS)</w:t>
        </w:r>
      </w:hyperlink>
      <w:r w:rsidRPr="00876D3A" w:rsidR="00876D3A">
        <w:rPr>
          <w:rFonts w:ascii="Arial" w:hAnsi="Arial" w:eastAsia="Times New Roman" w:cs="Arial"/>
          <w:color w:val="000000"/>
          <w:kern w:val="0"/>
          <w:sz w:val="20"/>
          <w:szCs w:val="20"/>
          <w14:ligatures w14:val="none"/>
        </w:rPr>
        <w:t>.</w:t>
      </w:r>
    </w:p>
    <w:p w:rsidR="50CD9CD6" w:rsidP="50CD9CD6" w:rsidRDefault="50CD9CD6" w14:paraId="7AAE39A4" w14:textId="749B171A">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876D3A" w:rsidR="00876D3A" w:rsidP="00876D3A" w:rsidRDefault="00876D3A" w14:paraId="15CA98CF"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contacts" w:id="10"/>
      <w:bookmarkEnd w:id="10"/>
      <w:r w:rsidRPr="00876D3A">
        <w:rPr>
          <w:rFonts w:ascii="Arial" w:hAnsi="Arial" w:eastAsia="Times New Roman" w:cs="Arial"/>
          <w:b/>
          <w:bCs/>
          <w:color w:val="000000"/>
          <w:kern w:val="0"/>
          <w:sz w:val="21"/>
          <w:szCs w:val="21"/>
          <w14:ligatures w14:val="none"/>
        </w:rPr>
        <w:t>Contacts</w:t>
      </w:r>
    </w:p>
    <w:p w:rsidR="00876D3A" w:rsidP="43B6E386" w:rsidRDefault="00876D3A" w14:paraId="1854FEFD"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876D3A" w:rsidR="00876D3A">
        <w:rPr>
          <w:rFonts w:ascii="Arial" w:hAnsi="Arial" w:eastAsia="Times New Roman" w:cs="Arial"/>
          <w:color w:val="000000"/>
          <w:kern w:val="0"/>
          <w:sz w:val="20"/>
          <w:szCs w:val="20"/>
          <w14:ligatures w14:val="none"/>
        </w:rPr>
        <w:t xml:space="preserve">CenturyLink contact information </w:t>
      </w:r>
      <w:bookmarkStart w:name="_Int_jsR6uicP" w:id="1117681329"/>
      <w:r w:rsidRPr="00876D3A" w:rsidR="00876D3A">
        <w:rPr>
          <w:rFonts w:ascii="Arial" w:hAnsi="Arial" w:eastAsia="Times New Roman" w:cs="Arial"/>
          <w:color w:val="000000"/>
          <w:kern w:val="0"/>
          <w:sz w:val="20"/>
          <w:szCs w:val="20"/>
          <w14:ligatures w14:val="none"/>
        </w:rPr>
        <w:t xml:space="preserve">is </w:t>
      </w:r>
      <w:r w:rsidRPr="00876D3A" w:rsidR="00876D3A">
        <w:rPr>
          <w:rFonts w:ascii="Arial" w:hAnsi="Arial" w:eastAsia="Times New Roman" w:cs="Arial"/>
          <w:color w:val="000000"/>
          <w:kern w:val="0"/>
          <w:sz w:val="20"/>
          <w:szCs w:val="20"/>
          <w14:ligatures w14:val="none"/>
        </w:rPr>
        <w:t>located</w:t>
      </w:r>
      <w:r w:rsidRPr="00876D3A" w:rsidR="00876D3A">
        <w:rPr>
          <w:rFonts w:ascii="Arial" w:hAnsi="Arial" w:eastAsia="Times New Roman" w:cs="Arial"/>
          <w:color w:val="000000"/>
          <w:kern w:val="0"/>
          <w:sz w:val="20"/>
          <w:szCs w:val="20"/>
          <w14:ligatures w14:val="none"/>
        </w:rPr>
        <w:t xml:space="preserve"> in</w:t>
      </w:r>
      <w:bookmarkEnd w:id="1117681329"/>
      <w:r w:rsidRPr="00876D3A" w:rsidR="00876D3A">
        <w:rPr>
          <w:rFonts w:ascii="Arial" w:hAnsi="Arial" w:eastAsia="Times New Roman" w:cs="Arial"/>
          <w:color w:val="000000"/>
          <w:kern w:val="0"/>
          <w:sz w:val="20"/>
          <w:szCs w:val="20"/>
          <w14:ligatures w14:val="none"/>
        </w:rPr>
        <w:t> </w:t>
      </w:r>
      <w:hyperlink w:history="1" r:id="R0784d074480f4b08">
        <w:r w:rsidRPr="00876D3A" w:rsidR="00876D3A">
          <w:rPr>
            <w:rFonts w:ascii="Arial" w:hAnsi="Arial" w:eastAsia="Times New Roman" w:cs="Arial"/>
            <w:color w:val="006BBD"/>
            <w:kern w:val="0"/>
            <w:sz w:val="20"/>
            <w:szCs w:val="20"/>
            <w:u w:val="single"/>
            <w14:ligatures w14:val="none"/>
          </w:rPr>
          <w:t>Account Team / Sales Executives and Service Managers</w:t>
        </w:r>
      </w:hyperlink>
      <w:r w:rsidRPr="00876D3A" w:rsidR="00876D3A">
        <w:rPr>
          <w:rFonts w:ascii="Arial" w:hAnsi="Arial" w:eastAsia="Times New Roman" w:cs="Arial"/>
          <w:color w:val="000000"/>
          <w:kern w:val="0"/>
          <w:sz w:val="20"/>
          <w:szCs w:val="20"/>
          <w14:ligatures w14:val="none"/>
        </w:rPr>
        <w:t>.</w:t>
      </w:r>
    </w:p>
    <w:p w:rsidRPr="00876D3A" w:rsidR="003813C2" w:rsidP="00876D3A" w:rsidRDefault="003813C2" w14:paraId="16885FEE" w14:textId="77777777">
      <w:pPr>
        <w:shd w:val="clear" w:color="auto" w:fill="FFFFFF"/>
        <w:spacing w:after="0" w:line="240" w:lineRule="auto"/>
        <w:rPr>
          <w:rFonts w:ascii="Arial" w:hAnsi="Arial" w:eastAsia="Times New Roman" w:cs="Arial"/>
          <w:color w:val="000000"/>
          <w:kern w:val="0"/>
          <w:sz w:val="20"/>
          <w:szCs w:val="20"/>
          <w14:ligatures w14:val="none"/>
        </w:rPr>
      </w:pPr>
    </w:p>
    <w:p w:rsidR="00876D3A" w:rsidP="00876D3A" w:rsidRDefault="00876D3A" w14:paraId="0FC6F5D2"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faq" w:id="11"/>
      <w:bookmarkEnd w:id="11"/>
      <w:r w:rsidRPr="00876D3A">
        <w:rPr>
          <w:rFonts w:ascii="Arial" w:hAnsi="Arial" w:eastAsia="Times New Roman" w:cs="Arial"/>
          <w:b/>
          <w:bCs/>
          <w:color w:val="000000"/>
          <w:kern w:val="0"/>
          <w:sz w:val="26"/>
          <w:szCs w:val="26"/>
          <w14:ligatures w14:val="none"/>
        </w:rPr>
        <w:t>Frequently Asked Questions (FAQs)</w:t>
      </w:r>
    </w:p>
    <w:p w:rsidRPr="00876D3A" w:rsidR="003813C2" w:rsidP="00876D3A" w:rsidRDefault="003813C2" w14:paraId="6C97A865"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p>
    <w:p w:rsidRPr="00876D3A" w:rsidR="00876D3A" w:rsidP="00876D3A" w:rsidRDefault="00876D3A" w14:paraId="5ED13ED2" w14:textId="77777777">
      <w:pPr>
        <w:shd w:val="clear" w:color="auto" w:fill="FFFFFF"/>
        <w:spacing w:after="0" w:line="240" w:lineRule="auto"/>
        <w:rPr>
          <w:rFonts w:ascii="Arial" w:hAnsi="Arial" w:eastAsia="Times New Roman" w:cs="Arial"/>
          <w:color w:val="000000"/>
          <w:kern w:val="0"/>
          <w:sz w:val="20"/>
          <w:szCs w:val="20"/>
          <w14:ligatures w14:val="none"/>
        </w:rPr>
      </w:pPr>
      <w:r w:rsidRPr="00876D3A">
        <w:rPr>
          <w:rFonts w:ascii="Arial" w:hAnsi="Arial" w:eastAsia="Times New Roman" w:cs="Arial"/>
          <w:b/>
          <w:bCs/>
          <w:color w:val="000000"/>
          <w:kern w:val="0"/>
          <w:sz w:val="20"/>
          <w:szCs w:val="20"/>
          <w14:ligatures w14:val="none"/>
        </w:rPr>
        <w:t>1: Are CenturyLink video services "fiber based"?</w:t>
      </w:r>
      <w:r w:rsidRPr="00876D3A">
        <w:rPr>
          <w:rFonts w:ascii="Arial" w:hAnsi="Arial" w:eastAsia="Times New Roman" w:cs="Arial"/>
          <w:color w:val="000000"/>
          <w:kern w:val="0"/>
          <w:sz w:val="20"/>
          <w:szCs w:val="20"/>
          <w14:ligatures w14:val="none"/>
        </w:rPr>
        <w:br/>
      </w:r>
      <w:r w:rsidRPr="00876D3A">
        <w:rPr>
          <w:rFonts w:ascii="Arial" w:hAnsi="Arial" w:eastAsia="Times New Roman" w:cs="Arial"/>
          <w:color w:val="000000"/>
          <w:kern w:val="0"/>
          <w:sz w:val="20"/>
          <w:szCs w:val="20"/>
          <w14:ligatures w14:val="none"/>
        </w:rPr>
        <w:t>CenturyLink transmits all digital video services over fiber facilities between customer facilities and the CenturyLink serving wire center. The "hand-off" at the customer location is generally done with a "coaxial cable" connection delivering the requested analog or digital video circuit to the customer.</w:t>
      </w:r>
    </w:p>
    <w:p w:rsidRPr="00876D3A" w:rsidR="00876D3A" w:rsidP="43B6E386" w:rsidRDefault="00876D3A" w14:paraId="1C63EDB6" w14:textId="71F3F5A5">
      <w:pPr>
        <w:shd w:val="clear" w:color="auto" w:fill="FFFFFF" w:themeFill="background1"/>
        <w:spacing w:after="0" w:line="240" w:lineRule="auto"/>
        <w:rPr>
          <w:rFonts w:ascii="Arial" w:hAnsi="Arial" w:eastAsia="Times New Roman" w:cs="Arial"/>
          <w:color w:val="000000"/>
          <w:kern w:val="0"/>
          <w:sz w:val="20"/>
          <w:szCs w:val="20"/>
          <w14:ligatures w14:val="none"/>
        </w:rPr>
      </w:pPr>
      <w:r w:rsidRPr="00876D3A" w:rsidR="00876D3A">
        <w:rPr>
          <w:rFonts w:ascii="Arial" w:hAnsi="Arial" w:eastAsia="Times New Roman" w:cs="Arial"/>
          <w:b w:val="1"/>
          <w:bCs w:val="1"/>
          <w:color w:val="000000"/>
          <w:kern w:val="0"/>
          <w:sz w:val="20"/>
          <w:szCs w:val="20"/>
          <w14:ligatures w14:val="none"/>
        </w:rPr>
        <w:t>2: Can a video circuit be simultaneously transmitted in two directions?</w:t>
      </w:r>
      <w:r w:rsidRPr="00876D3A">
        <w:rPr>
          <w:rFonts w:ascii="Arial" w:hAnsi="Arial" w:eastAsia="Times New Roman" w:cs="Arial"/>
          <w:color w:val="000000"/>
          <w:kern w:val="0"/>
          <w:sz w:val="20"/>
          <w:szCs w:val="20"/>
          <w14:ligatures w14:val="none"/>
        </w:rPr>
        <w:br/>
      </w:r>
      <w:r w:rsidRPr="00876D3A" w:rsidR="00876D3A">
        <w:rPr>
          <w:rFonts w:ascii="Arial" w:hAnsi="Arial" w:eastAsia="Times New Roman" w:cs="Arial"/>
          <w:color w:val="000000"/>
          <w:kern w:val="0"/>
          <w:sz w:val="20"/>
          <w:szCs w:val="20"/>
          <w14:ligatures w14:val="none"/>
        </w:rPr>
        <w:t xml:space="preserve">No. A video channel can be transmitted only in one </w:t>
      </w:r>
      <w:r w:rsidRPr="00876D3A" w:rsidR="23623798">
        <w:rPr>
          <w:rFonts w:ascii="Arial" w:hAnsi="Arial" w:eastAsia="Times New Roman" w:cs="Arial"/>
          <w:color w:val="000000"/>
          <w:kern w:val="0"/>
          <w:sz w:val="20"/>
          <w:szCs w:val="20"/>
          <w14:ligatures w14:val="none"/>
        </w:rPr>
        <w:t>direction requiring</w:t>
      </w:r>
      <w:r w:rsidRPr="00876D3A" w:rsidR="00876D3A">
        <w:rPr>
          <w:rFonts w:ascii="Arial" w:hAnsi="Arial" w:eastAsia="Times New Roman" w:cs="Arial"/>
          <w:color w:val="000000"/>
          <w:kern w:val="0"/>
          <w:sz w:val="20"/>
          <w:szCs w:val="20"/>
          <w14:ligatures w14:val="none"/>
        </w:rPr>
        <w:t xml:space="preserve"> a CenturyLink provided "encoder" at the "transmit" location and a "</w:t>
      </w:r>
      <w:r w:rsidRPr="00876D3A" w:rsidR="00876D3A">
        <w:rPr>
          <w:rFonts w:ascii="Arial" w:hAnsi="Arial" w:eastAsia="Times New Roman" w:cs="Arial"/>
          <w:color w:val="000000"/>
          <w:kern w:val="0"/>
          <w:sz w:val="20"/>
          <w:szCs w:val="20"/>
          <w14:ligatures w14:val="none"/>
        </w:rPr>
        <w:t>decoder"</w:t>
      </w:r>
      <w:r w:rsidRPr="00876D3A" w:rsidR="3A0A9461">
        <w:rPr>
          <w:rFonts w:ascii="Arial" w:hAnsi="Arial" w:eastAsia="Times New Roman" w:cs="Arial"/>
          <w:color w:val="000000"/>
          <w:kern w:val="0"/>
          <w:sz w:val="20"/>
          <w:szCs w:val="20"/>
          <w14:ligatures w14:val="none"/>
        </w:rPr>
        <w:t xml:space="preserve"> </w:t>
      </w:r>
      <w:r w:rsidRPr="00876D3A" w:rsidR="00876D3A">
        <w:rPr>
          <w:rFonts w:ascii="Arial" w:hAnsi="Arial" w:eastAsia="Times New Roman" w:cs="Arial"/>
          <w:color w:val="000000"/>
          <w:kern w:val="0"/>
          <w:sz w:val="20"/>
          <w:szCs w:val="20"/>
          <w14:ligatures w14:val="none"/>
        </w:rPr>
        <w:t>at</w:t>
      </w:r>
      <w:r w:rsidRPr="00876D3A" w:rsidR="00876D3A">
        <w:rPr>
          <w:rFonts w:ascii="Arial" w:hAnsi="Arial" w:eastAsia="Times New Roman" w:cs="Arial"/>
          <w:color w:val="000000"/>
          <w:kern w:val="0"/>
          <w:sz w:val="20"/>
          <w:szCs w:val="20"/>
          <w14:ligatures w14:val="none"/>
        </w:rPr>
        <w:t xml:space="preserve"> the "receive" location. If you need interactive </w:t>
      </w:r>
      <w:r w:rsidRPr="00876D3A" w:rsidR="5223B182">
        <w:rPr>
          <w:rFonts w:ascii="Arial" w:hAnsi="Arial" w:eastAsia="Times New Roman" w:cs="Arial"/>
          <w:color w:val="000000"/>
          <w:kern w:val="0"/>
          <w:sz w:val="20"/>
          <w:szCs w:val="20"/>
          <w14:ligatures w14:val="none"/>
        </w:rPr>
        <w:t>transmission,</w:t>
      </w:r>
      <w:r w:rsidRPr="00876D3A" w:rsidR="00876D3A">
        <w:rPr>
          <w:rFonts w:ascii="Arial" w:hAnsi="Arial" w:eastAsia="Times New Roman" w:cs="Arial"/>
          <w:color w:val="000000"/>
          <w:kern w:val="0"/>
          <w:sz w:val="20"/>
          <w:szCs w:val="20"/>
          <w14:ligatures w14:val="none"/>
        </w:rPr>
        <w:t xml:space="preserve"> then the customer must order two video circuits.</w:t>
      </w:r>
    </w:p>
    <w:p w:rsidRPr="00876D3A" w:rsidR="00876D3A" w:rsidP="00876D3A" w:rsidRDefault="00876D3A" w14:paraId="40A3166A" w14:textId="77777777">
      <w:pPr>
        <w:shd w:val="clear" w:color="auto" w:fill="FFFFFF"/>
        <w:spacing w:after="0" w:line="240" w:lineRule="auto"/>
        <w:rPr>
          <w:rFonts w:ascii="Arial" w:hAnsi="Arial" w:eastAsia="Times New Roman" w:cs="Arial"/>
          <w:color w:val="000000"/>
          <w:kern w:val="0"/>
          <w:sz w:val="20"/>
          <w:szCs w:val="20"/>
          <w14:ligatures w14:val="none"/>
        </w:rPr>
      </w:pPr>
      <w:r w:rsidRPr="00876D3A">
        <w:rPr>
          <w:rFonts w:ascii="Arial" w:hAnsi="Arial" w:eastAsia="Times New Roman" w:cs="Arial"/>
          <w:b/>
          <w:bCs/>
          <w:color w:val="000000"/>
          <w:kern w:val="0"/>
          <w:sz w:val="20"/>
          <w:szCs w:val="20"/>
          <w14:ligatures w14:val="none"/>
        </w:rPr>
        <w:t>3: When ordering a CenturyLink video circuit, how many channel terminations need to be ordered?</w:t>
      </w:r>
      <w:r w:rsidRPr="00876D3A">
        <w:rPr>
          <w:rFonts w:ascii="Arial" w:hAnsi="Arial" w:eastAsia="Times New Roman" w:cs="Arial"/>
          <w:color w:val="000000"/>
          <w:kern w:val="0"/>
          <w:sz w:val="20"/>
          <w:szCs w:val="20"/>
          <w14:ligatures w14:val="none"/>
        </w:rPr>
        <w:br/>
      </w:r>
      <w:r w:rsidRPr="00876D3A">
        <w:rPr>
          <w:rFonts w:ascii="Arial" w:hAnsi="Arial" w:eastAsia="Times New Roman" w:cs="Arial"/>
          <w:color w:val="000000"/>
          <w:kern w:val="0"/>
          <w:sz w:val="20"/>
          <w:szCs w:val="20"/>
          <w14:ligatures w14:val="none"/>
        </w:rPr>
        <w:t>Two (2) channel terminations need to be ordered for a complete video circuit. One at the transmit location and one at the receive location. Interoffice mileage applies when the video circuit is connected between more than one (1) CenturyLink wire center.</w:t>
      </w:r>
    </w:p>
    <w:p w:rsidRPr="00876D3A" w:rsidR="00876D3A" w:rsidP="00876D3A" w:rsidRDefault="00876D3A" w14:paraId="4B9FBC4B" w14:textId="77777777">
      <w:pPr>
        <w:shd w:val="clear" w:color="auto" w:fill="FFFFFF"/>
        <w:spacing w:after="0" w:line="240" w:lineRule="auto"/>
        <w:rPr>
          <w:rFonts w:ascii="Arial" w:hAnsi="Arial" w:eastAsia="Times New Roman" w:cs="Arial"/>
          <w:color w:val="000000"/>
          <w:kern w:val="0"/>
          <w:sz w:val="20"/>
          <w:szCs w:val="20"/>
          <w14:ligatures w14:val="none"/>
        </w:rPr>
      </w:pPr>
      <w:r w:rsidRPr="00876D3A">
        <w:rPr>
          <w:rFonts w:ascii="Arial" w:hAnsi="Arial" w:eastAsia="Times New Roman" w:cs="Arial"/>
          <w:b/>
          <w:bCs/>
          <w:color w:val="000000"/>
          <w:kern w:val="0"/>
          <w:sz w:val="20"/>
          <w:szCs w:val="20"/>
          <w14:ligatures w14:val="none"/>
        </w:rPr>
        <w:t>4: How is CenturyLink's Broadcast Video Service (TV-1) generally ordered "</w:t>
      </w:r>
      <w:proofErr w:type="spellStart"/>
      <w:r w:rsidRPr="00876D3A">
        <w:rPr>
          <w:rFonts w:ascii="Arial" w:hAnsi="Arial" w:eastAsia="Times New Roman" w:cs="Arial"/>
          <w:b/>
          <w:bCs/>
          <w:color w:val="000000"/>
          <w:kern w:val="0"/>
          <w:sz w:val="20"/>
          <w:szCs w:val="20"/>
          <w14:ligatures w14:val="none"/>
        </w:rPr>
        <w:t>diplexed</w:t>
      </w:r>
      <w:proofErr w:type="spellEnd"/>
      <w:r w:rsidRPr="00876D3A">
        <w:rPr>
          <w:rFonts w:ascii="Arial" w:hAnsi="Arial" w:eastAsia="Times New Roman" w:cs="Arial"/>
          <w:b/>
          <w:bCs/>
          <w:color w:val="000000"/>
          <w:kern w:val="0"/>
          <w:sz w:val="20"/>
          <w:szCs w:val="20"/>
          <w14:ligatures w14:val="none"/>
        </w:rPr>
        <w:t>" or "non-</w:t>
      </w:r>
      <w:proofErr w:type="spellStart"/>
      <w:r w:rsidRPr="00876D3A">
        <w:rPr>
          <w:rFonts w:ascii="Arial" w:hAnsi="Arial" w:eastAsia="Times New Roman" w:cs="Arial"/>
          <w:b/>
          <w:bCs/>
          <w:color w:val="000000"/>
          <w:kern w:val="0"/>
          <w:sz w:val="20"/>
          <w:szCs w:val="20"/>
          <w14:ligatures w14:val="none"/>
        </w:rPr>
        <w:t>diplexed</w:t>
      </w:r>
      <w:proofErr w:type="spellEnd"/>
      <w:r w:rsidRPr="00876D3A">
        <w:rPr>
          <w:rFonts w:ascii="Arial" w:hAnsi="Arial" w:eastAsia="Times New Roman" w:cs="Arial"/>
          <w:b/>
          <w:bCs/>
          <w:color w:val="000000"/>
          <w:kern w:val="0"/>
          <w:sz w:val="20"/>
          <w:szCs w:val="20"/>
          <w14:ligatures w14:val="none"/>
        </w:rPr>
        <w:t>"?</w:t>
      </w:r>
      <w:r w:rsidRPr="00876D3A">
        <w:rPr>
          <w:rFonts w:ascii="Arial" w:hAnsi="Arial" w:eastAsia="Times New Roman" w:cs="Arial"/>
          <w:color w:val="000000"/>
          <w:kern w:val="0"/>
          <w:sz w:val="20"/>
          <w:szCs w:val="20"/>
          <w14:ligatures w14:val="none"/>
        </w:rPr>
        <w:br/>
      </w:r>
      <w:r w:rsidRPr="00876D3A">
        <w:rPr>
          <w:rFonts w:ascii="Arial" w:hAnsi="Arial" w:eastAsia="Times New Roman" w:cs="Arial"/>
          <w:color w:val="000000"/>
          <w:kern w:val="0"/>
          <w:sz w:val="20"/>
          <w:szCs w:val="20"/>
          <w14:ligatures w14:val="none"/>
        </w:rPr>
        <w:t>CenturyLink TV-1 service is generally ordered "non-</w:t>
      </w:r>
      <w:proofErr w:type="spellStart"/>
      <w:r w:rsidRPr="00876D3A">
        <w:rPr>
          <w:rFonts w:ascii="Arial" w:hAnsi="Arial" w:eastAsia="Times New Roman" w:cs="Arial"/>
          <w:color w:val="000000"/>
          <w:kern w:val="0"/>
          <w:sz w:val="20"/>
          <w:szCs w:val="20"/>
          <w14:ligatures w14:val="none"/>
        </w:rPr>
        <w:t>diplexed</w:t>
      </w:r>
      <w:proofErr w:type="spellEnd"/>
      <w:r w:rsidRPr="00876D3A">
        <w:rPr>
          <w:rFonts w:ascii="Arial" w:hAnsi="Arial" w:eastAsia="Times New Roman" w:cs="Arial"/>
          <w:color w:val="000000"/>
          <w:kern w:val="0"/>
          <w:sz w:val="20"/>
          <w:szCs w:val="20"/>
          <w14:ligatures w14:val="none"/>
        </w:rPr>
        <w:t>" with the video channel and up to four audio channels sent "separately" but simultaneously to another customer's designated location. A "</w:t>
      </w:r>
      <w:proofErr w:type="spellStart"/>
      <w:r w:rsidRPr="00876D3A">
        <w:rPr>
          <w:rFonts w:ascii="Arial" w:hAnsi="Arial" w:eastAsia="Times New Roman" w:cs="Arial"/>
          <w:color w:val="000000"/>
          <w:kern w:val="0"/>
          <w:sz w:val="20"/>
          <w:szCs w:val="20"/>
          <w14:ligatures w14:val="none"/>
        </w:rPr>
        <w:t>diplexed</w:t>
      </w:r>
      <w:proofErr w:type="spellEnd"/>
      <w:r w:rsidRPr="00876D3A">
        <w:rPr>
          <w:rFonts w:ascii="Arial" w:hAnsi="Arial" w:eastAsia="Times New Roman" w:cs="Arial"/>
          <w:color w:val="000000"/>
          <w:kern w:val="0"/>
          <w:sz w:val="20"/>
          <w:szCs w:val="20"/>
          <w14:ligatures w14:val="none"/>
        </w:rPr>
        <w:t>" CenturyLink TV-1 circuit "embeds" the video and audio channels together for transmission.</w:t>
      </w:r>
    </w:p>
    <w:p w:rsidRPr="00876D3A" w:rsidR="00876D3A" w:rsidP="43B6E386" w:rsidRDefault="00876D3A" w14:paraId="4A0776A4"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876D3A" w:rsidR="00876D3A">
        <w:rPr>
          <w:rFonts w:ascii="Arial" w:hAnsi="Arial" w:eastAsia="Times New Roman" w:cs="Arial"/>
          <w:b w:val="1"/>
          <w:bCs w:val="1"/>
          <w:color w:val="000000"/>
          <w:kern w:val="0"/>
          <w:sz w:val="20"/>
          <w:szCs w:val="20"/>
          <w14:ligatures w14:val="none"/>
        </w:rPr>
        <w:t>5: How competitively priced is CenturyLink video services?</w:t>
      </w:r>
      <w:r w:rsidRPr="00876D3A">
        <w:rPr>
          <w:rFonts w:ascii="Arial" w:hAnsi="Arial" w:eastAsia="Times New Roman" w:cs="Arial"/>
          <w:color w:val="000000"/>
          <w:kern w:val="0"/>
          <w:sz w:val="20"/>
          <w:szCs w:val="20"/>
          <w14:ligatures w14:val="none"/>
        </w:rPr>
        <w:br/>
      </w:r>
      <w:r w:rsidRPr="00876D3A" w:rsidR="00876D3A">
        <w:rPr>
          <w:rFonts w:ascii="Arial" w:hAnsi="Arial" w:eastAsia="Times New Roman" w:cs="Arial"/>
          <w:color w:val="000000"/>
          <w:kern w:val="0"/>
          <w:sz w:val="20"/>
          <w:szCs w:val="20"/>
          <w14:ligatures w14:val="none"/>
        </w:rPr>
        <w:t xml:space="preserve">CenturyLink offers </w:t>
      </w:r>
      <w:r w:rsidRPr="00876D3A" w:rsidR="00876D3A">
        <w:rPr>
          <w:rFonts w:ascii="Arial" w:hAnsi="Arial" w:eastAsia="Times New Roman" w:cs="Arial"/>
          <w:color w:val="000000"/>
          <w:kern w:val="0"/>
          <w:sz w:val="20"/>
          <w:szCs w:val="20"/>
          <w14:ligatures w14:val="none"/>
        </w:rPr>
        <w:t>very attractive</w:t>
      </w:r>
      <w:r w:rsidRPr="00876D3A" w:rsidR="00876D3A">
        <w:rPr>
          <w:rFonts w:ascii="Arial" w:hAnsi="Arial" w:eastAsia="Times New Roman" w:cs="Arial"/>
          <w:color w:val="000000"/>
          <w:kern w:val="0"/>
          <w:sz w:val="20"/>
          <w:szCs w:val="20"/>
          <w14:ligatures w14:val="none"/>
        </w:rPr>
        <w:t xml:space="preserve"> rates ranging from daily rates to term discounts up to </w:t>
      </w:r>
      <w:bookmarkStart w:name="_Int_o5PavvLO" w:id="644962137"/>
      <w:r w:rsidRPr="00876D3A" w:rsidR="00876D3A">
        <w:rPr>
          <w:rFonts w:ascii="Arial" w:hAnsi="Arial" w:eastAsia="Times New Roman" w:cs="Arial"/>
          <w:color w:val="000000"/>
          <w:kern w:val="0"/>
          <w:sz w:val="20"/>
          <w:szCs w:val="20"/>
          <w14:ligatures w14:val="none"/>
        </w:rPr>
        <w:t>60 months</w:t>
      </w:r>
      <w:bookmarkEnd w:id="644962137"/>
      <w:r w:rsidRPr="00876D3A" w:rsidR="00876D3A">
        <w:rPr>
          <w:rFonts w:ascii="Arial" w:hAnsi="Arial" w:eastAsia="Times New Roman" w:cs="Arial"/>
          <w:color w:val="000000"/>
          <w:kern w:val="0"/>
          <w:sz w:val="20"/>
          <w:szCs w:val="20"/>
          <w14:ligatures w14:val="none"/>
        </w:rPr>
        <w:t xml:space="preserve"> for some of its video services.</w:t>
      </w:r>
    </w:p>
    <w:p w:rsidRPr="00876D3A" w:rsidR="00876D3A" w:rsidP="00876D3A" w:rsidRDefault="00876D3A" w14:paraId="1B5F52EA" w14:textId="77777777">
      <w:pPr>
        <w:shd w:val="clear" w:color="auto" w:fill="FFFFFF"/>
        <w:spacing w:after="0" w:line="240" w:lineRule="auto"/>
        <w:rPr>
          <w:rFonts w:ascii="Arial" w:hAnsi="Arial" w:eastAsia="Times New Roman" w:cs="Arial"/>
          <w:color w:val="000000"/>
          <w:kern w:val="0"/>
          <w:sz w:val="20"/>
          <w:szCs w:val="20"/>
          <w14:ligatures w14:val="none"/>
        </w:rPr>
      </w:pPr>
      <w:r w:rsidRPr="00876D3A">
        <w:rPr>
          <w:rFonts w:ascii="Arial" w:hAnsi="Arial" w:eastAsia="Times New Roman" w:cs="Arial"/>
          <w:b/>
          <w:bCs/>
          <w:color w:val="000000"/>
          <w:kern w:val="0"/>
          <w:sz w:val="20"/>
          <w:szCs w:val="20"/>
          <w14:ligatures w14:val="none"/>
        </w:rPr>
        <w:t>6: What is CenturyLink's experience level in providing video circuits?</w:t>
      </w:r>
      <w:r w:rsidRPr="00876D3A">
        <w:rPr>
          <w:rFonts w:ascii="Arial" w:hAnsi="Arial" w:eastAsia="Times New Roman" w:cs="Arial"/>
          <w:color w:val="000000"/>
          <w:kern w:val="0"/>
          <w:sz w:val="20"/>
          <w:szCs w:val="20"/>
          <w14:ligatures w14:val="none"/>
        </w:rPr>
        <w:br/>
      </w:r>
      <w:r w:rsidRPr="00876D3A">
        <w:rPr>
          <w:rFonts w:ascii="Arial" w:hAnsi="Arial" w:eastAsia="Times New Roman" w:cs="Arial"/>
          <w:color w:val="000000"/>
          <w:kern w:val="0"/>
          <w:sz w:val="20"/>
          <w:szCs w:val="20"/>
          <w14:ligatures w14:val="none"/>
        </w:rPr>
        <w:t>CenturyLink has been providing quality video services for over two decades for many important sporting, political, and special events such as the Super Bowl, National "All-Star" Baseball game, federal trials, international summits, and Oklahoma Bombing Trials, and the 2002 Winter Olympics in Salt Lake City, Utah.</w:t>
      </w:r>
    </w:p>
    <w:p w:rsidRPr="00876D3A" w:rsidR="00876D3A" w:rsidP="00876D3A" w:rsidRDefault="00876D3A" w14:paraId="32FC8C9D" w14:textId="77777777">
      <w:pPr>
        <w:spacing w:after="0" w:line="240" w:lineRule="auto"/>
        <w:rPr>
          <w:rFonts w:ascii="Times New Roman" w:hAnsi="Times New Roman" w:eastAsia="Times New Roman" w:cs="Times New Roman"/>
          <w:kern w:val="0"/>
          <w:sz w:val="24"/>
          <w:szCs w:val="24"/>
          <w14:ligatures w14:val="none"/>
        </w:rPr>
      </w:pPr>
      <w:r w:rsidRPr="00876D3A">
        <w:rPr>
          <w:rFonts w:ascii="Arial" w:hAnsi="Arial" w:eastAsia="Times New Roman" w:cs="Arial"/>
          <w:color w:val="000000"/>
          <w:kern w:val="0"/>
          <w:sz w:val="20"/>
          <w:szCs w:val="20"/>
          <w14:ligatures w14:val="none"/>
        </w:rPr>
        <w:br/>
      </w:r>
    </w:p>
    <w:p w:rsidRPr="00876D3A" w:rsidR="00876D3A" w:rsidP="00876D3A" w:rsidRDefault="00876D3A" w14:paraId="1DAB1FF4" w14:textId="77777777">
      <w:pPr>
        <w:shd w:val="clear" w:color="auto" w:fill="FFFFFF"/>
        <w:spacing w:after="0" w:line="240" w:lineRule="auto"/>
        <w:rPr>
          <w:rFonts w:ascii="Arial" w:hAnsi="Arial" w:eastAsia="Times New Roman" w:cs="Arial"/>
          <w:color w:val="000000"/>
          <w:kern w:val="0"/>
          <w:sz w:val="20"/>
          <w:szCs w:val="20"/>
          <w14:ligatures w14:val="none"/>
        </w:rPr>
      </w:pPr>
      <w:r w:rsidRPr="00876D3A">
        <w:rPr>
          <w:rFonts w:ascii="Arial" w:hAnsi="Arial" w:eastAsia="Times New Roman" w:cs="Arial"/>
          <w:b/>
          <w:bCs/>
          <w:color w:val="000000"/>
          <w:kern w:val="0"/>
          <w:sz w:val="20"/>
          <w:szCs w:val="20"/>
          <w14:ligatures w14:val="none"/>
        </w:rPr>
        <w:t>Last Update:</w:t>
      </w:r>
      <w:r w:rsidRPr="00876D3A">
        <w:rPr>
          <w:rFonts w:ascii="Arial" w:hAnsi="Arial" w:eastAsia="Times New Roman" w:cs="Arial"/>
          <w:color w:val="000000"/>
          <w:kern w:val="0"/>
          <w:sz w:val="20"/>
          <w:szCs w:val="20"/>
          <w14:ligatures w14:val="none"/>
        </w:rPr>
        <w:t> January 30, 2017</w:t>
      </w:r>
    </w:p>
    <w:p w:rsidRPr="00876D3A" w:rsidR="00876D3A" w:rsidP="43B6E386" w:rsidRDefault="00876D3A" w14:paraId="48F5A0F7" w14:textId="257882A9">
      <w:pPr>
        <w:shd w:val="clear" w:color="auto" w:fill="FFFFFF" w:themeFill="background1"/>
        <w:spacing w:after="0" w:line="240" w:lineRule="auto"/>
        <w:rPr>
          <w:rFonts w:ascii="Arial" w:hAnsi="Arial" w:eastAsia="Times New Roman" w:cs="Arial"/>
          <w:color w:val="000000"/>
          <w:kern w:val="0"/>
          <w:sz w:val="20"/>
          <w:szCs w:val="20"/>
          <w14:ligatures w14:val="none"/>
        </w:rPr>
      </w:pPr>
      <w:r w:rsidRPr="00876D3A" w:rsidR="00876D3A">
        <w:rPr>
          <w:rFonts w:ascii="Arial" w:hAnsi="Arial" w:eastAsia="Times New Roman" w:cs="Arial"/>
          <w:b w:val="1"/>
          <w:bCs w:val="1"/>
          <w:color w:val="000000"/>
          <w:kern w:val="0"/>
          <w:sz w:val="20"/>
          <w:szCs w:val="20"/>
          <w14:ligatures w14:val="none"/>
        </w:rPr>
        <w:t>Last Update:</w:t>
      </w:r>
      <w:r w:rsidRPr="00876D3A" w:rsidR="00876D3A">
        <w:rPr>
          <w:rFonts w:ascii="Arial" w:hAnsi="Arial" w:eastAsia="Times New Roman" w:cs="Arial"/>
          <w:color w:val="000000"/>
          <w:kern w:val="0"/>
          <w:sz w:val="20"/>
          <w:szCs w:val="20"/>
          <w14:ligatures w14:val="none"/>
        </w:rPr>
        <w:t> </w:t>
      </w:r>
      <w:r w:rsidRPr="00876D3A" w:rsidR="6FD1B232">
        <w:rPr>
          <w:rFonts w:ascii="Arial" w:hAnsi="Arial" w:eastAsia="Times New Roman" w:cs="Arial"/>
          <w:color w:val="000000"/>
          <w:kern w:val="0"/>
          <w:sz w:val="20"/>
          <w:szCs w:val="20"/>
          <w14:ligatures w14:val="none"/>
        </w:rPr>
        <w:t xml:space="preserve">March </w:t>
      </w:r>
      <w:r w:rsidRPr="00876D3A" w:rsidR="2B148698">
        <w:rPr>
          <w:rFonts w:ascii="Arial" w:hAnsi="Arial" w:eastAsia="Times New Roman" w:cs="Arial"/>
          <w:color w:val="000000"/>
          <w:kern w:val="0"/>
          <w:sz w:val="20"/>
          <w:szCs w:val="20"/>
          <w14:ligatures w14:val="none"/>
        </w:rPr>
        <w:t>25</w:t>
      </w:r>
      <w:r w:rsidRPr="00876D3A" w:rsidR="6FD1B232">
        <w:rPr>
          <w:rFonts w:ascii="Arial" w:hAnsi="Arial" w:eastAsia="Times New Roman" w:cs="Arial"/>
          <w:color w:val="000000"/>
          <w:kern w:val="0"/>
          <w:sz w:val="20"/>
          <w:szCs w:val="20"/>
          <w14:ligatures w14:val="none"/>
        </w:rPr>
        <w:t>, 2024</w:t>
      </w:r>
    </w:p>
    <w:p w:rsidRPr="00876D3A" w:rsidR="00876D3A" w:rsidP="00876D3A" w:rsidRDefault="00876D3A" w14:paraId="122D0EF5" w14:textId="77777777">
      <w:pPr>
        <w:spacing w:after="0" w:line="240" w:lineRule="auto"/>
        <w:rPr>
          <w:rFonts w:ascii="Times New Roman" w:hAnsi="Times New Roman" w:eastAsia="Times New Roman" w:cs="Times New Roman"/>
          <w:kern w:val="0"/>
          <w:sz w:val="24"/>
          <w:szCs w:val="24"/>
          <w14:ligatures w14:val="none"/>
        </w:rPr>
      </w:pPr>
      <w:r w:rsidRPr="00876D3A">
        <w:rPr>
          <w:rFonts w:ascii="Arial" w:hAnsi="Arial" w:eastAsia="Times New Roman" w:cs="Arial"/>
          <w:color w:val="000000"/>
          <w:kern w:val="0"/>
          <w:sz w:val="20"/>
          <w:szCs w:val="20"/>
          <w14:ligatures w14:val="none"/>
        </w:rPr>
        <w:br/>
      </w:r>
    </w:p>
    <w:p w:rsidRPr="00876D3A" w:rsidR="00876D3A" w:rsidP="00876D3A" w:rsidRDefault="00876D3A" w14:paraId="65A37DB5" w14:textId="77777777">
      <w:pPr>
        <w:pBdr>
          <w:top w:val="single" w:color="CCCCCC" w:sz="6" w:space="5"/>
        </w:pBdr>
        <w:shd w:val="clear" w:color="auto" w:fill="FFFFFF"/>
        <w:spacing w:after="0" w:line="240" w:lineRule="auto"/>
        <w:jc w:val="center"/>
        <w:rPr>
          <w:rFonts w:ascii="Verdana" w:hAnsi="Verdana" w:eastAsia="Times New Roman" w:cs="Times New Roman"/>
          <w:color w:val="000000"/>
          <w:kern w:val="0"/>
          <w:sz w:val="14"/>
          <w:szCs w:val="14"/>
          <w14:ligatures w14:val="none"/>
        </w:rPr>
      </w:pPr>
      <w:r w:rsidRPr="00876D3A">
        <w:rPr>
          <w:rFonts w:ascii="Verdana" w:hAnsi="Verdana" w:eastAsia="Times New Roman" w:cs="Times New Roman"/>
          <w:color w:val="000000"/>
          <w:kern w:val="0"/>
          <w:sz w:val="14"/>
          <w:szCs w:val="14"/>
          <w14:ligatures w14:val="none"/>
        </w:rPr>
        <w:t>NC/NCI™ is a Trademark of </w:t>
      </w:r>
      <w:proofErr w:type="spellStart"/>
      <w:r w:rsidRPr="00876D3A">
        <w:rPr>
          <w:rFonts w:ascii="Verdana" w:hAnsi="Verdana" w:eastAsia="Times New Roman" w:cs="Times New Roman"/>
          <w:color w:val="000000"/>
          <w:kern w:val="0"/>
          <w:sz w:val="14"/>
          <w:szCs w:val="14"/>
          <w14:ligatures w14:val="none"/>
        </w:rPr>
        <w:t>iconectiv</w:t>
      </w:r>
      <w:proofErr w:type="spellEnd"/>
      <w:r w:rsidRPr="00876D3A">
        <w:rPr>
          <w:rFonts w:ascii="Verdana" w:hAnsi="Verdana" w:eastAsia="Times New Roman" w:cs="Times New Roman"/>
          <w:color w:val="000000"/>
          <w:kern w:val="0"/>
          <w:sz w:val="14"/>
          <w:szCs w:val="14"/>
          <w:vertAlign w:val="superscript"/>
          <w14:ligatures w14:val="none"/>
        </w:rPr>
        <w:t>®</w:t>
      </w:r>
    </w:p>
    <w:p w:rsidR="00AA7524" w:rsidRDefault="00AA7524" w14:paraId="36F7AA0A"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SJ3Dcwwg7CSRDO" int2:id="7YKGEEMK">
      <int2:state int2:type="AugLoop_Text_Critique" int2:value="Rejected"/>
    </int2:textHash>
    <int2:textHash int2:hashCode="7xJYUoevrxvxhu" int2:id="lnGMA9v4">
      <int2:state int2:type="AugLoop_Text_Critique" int2:value="Rejected"/>
    </int2:textHash>
    <int2:bookmark int2:bookmarkName="_Int_7I0j9qAi" int2:invalidationBookmarkName="" int2:hashCode="9jQ+mouMuFxRXR" int2:id="i0fX28J7">
      <int2:state int2:type="AugLoop_Text_Critique" int2:value="Rejected"/>
    </int2:bookmark>
    <int2:bookmark int2:bookmarkName="_Int_2ZD06TL6" int2:invalidationBookmarkName="" int2:hashCode="IRGPBrNkpeQImc" int2:id="kbzjyW6k">
      <int2:state int2:type="AugLoop_Text_Critique" int2:value="Rejected"/>
    </int2:bookmark>
    <int2:bookmark int2:bookmarkName="_Int_9y4Ce50H" int2:invalidationBookmarkName="" int2:hashCode="R0SdZSrFOF/fg1" int2:id="qVqSYyDO">
      <int2:state int2:type="AugLoop_Text_Critique" int2:value="Rejected"/>
    </int2:bookmark>
    <int2:bookmark int2:bookmarkName="_Int_J2PLh325" int2:invalidationBookmarkName="" int2:hashCode="Tcc3QblHMWhET6" int2:id="H4BGd750">
      <int2:state int2:type="AugLoop_Text_Critique" int2:value="Rejected"/>
    </int2:bookmark>
    <int2:bookmark int2:bookmarkName="_Int_R3zMjsHC" int2:invalidationBookmarkName="" int2:hashCode="GQSCwBSDz4vSdA" int2:id="YQ6zays1">
      <int2:state int2:type="AugLoop_Text_Critique" int2:value="Rejected"/>
    </int2:bookmark>
    <int2:bookmark int2:bookmarkName="_Int_1mLEeld4" int2:invalidationBookmarkName="" int2:hashCode="uK6kHP5gTlGVzq" int2:id="BNrPmYyX">
      <int2:state int2:type="AugLoop_Text_Critique" int2:value="Rejected"/>
    </int2:bookmark>
    <int2:bookmark int2:bookmarkName="_Int_FRZydXab" int2:invalidationBookmarkName="" int2:hashCode="WL/0ttq8qp/sVN" int2:id="NaYdM4eX">
      <int2:state int2:type="AugLoop_Text_Critique" int2:value="Rejected"/>
    </int2:bookmark>
    <int2:bookmark int2:bookmarkName="_Int_luZ31DDb" int2:invalidationBookmarkName="" int2:hashCode="Tcc3QblHMWhET6" int2:id="n22IXr6W">
      <int2:state int2:type="AugLoop_Text_Critique" int2:value="Rejected"/>
    </int2:bookmark>
    <int2:bookmark int2:bookmarkName="_Int_r6r7XV5K" int2:invalidationBookmarkName="" int2:hashCode="Tcc3QblHMWhET6" int2:id="99lMTppa">
      <int2:state int2:type="AugLoop_Text_Critique" int2:value="Rejected"/>
    </int2:bookmark>
    <int2:bookmark int2:bookmarkName="_Int_bPLumiD4" int2:invalidationBookmarkName="" int2:hashCode="Tcc3QblHMWhET6" int2:id="zlYmmmEC">
      <int2:state int2:type="AugLoop_Text_Critique" int2:value="Rejected"/>
    </int2:bookmark>
    <int2:bookmark int2:bookmarkName="_Int_RGedOZiW" int2:invalidationBookmarkName="" int2:hashCode="Tcc3QblHMWhET6" int2:id="yuwsx05m">
      <int2:state int2:type="AugLoop_Text_Critique" int2:value="Rejected"/>
    </int2:bookmark>
    <int2:bookmark int2:bookmarkName="_Int_o5PavvLO" int2:invalidationBookmarkName="" int2:hashCode="WziZSmnKnW4VE8" int2:id="G8dFKB0p">
      <int2:state int2:type="AugLoop_Text_Critique" int2:value="Rejected"/>
    </int2:bookmark>
    <int2:bookmark int2:bookmarkName="_Int_jsR6uicP" int2:invalidationBookmarkName="" int2:hashCode="94tQPxbYWp79G+" int2:id="Dyr4kLv1">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4C0B"/>
    <w:multiLevelType w:val="multilevel"/>
    <w:tmpl w:val="F8A6B8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F9F08C3"/>
    <w:multiLevelType w:val="multilevel"/>
    <w:tmpl w:val="B1A812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2F617B2"/>
    <w:multiLevelType w:val="multilevel"/>
    <w:tmpl w:val="936E51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8A0E65"/>
    <w:multiLevelType w:val="multilevel"/>
    <w:tmpl w:val="B288B5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2245563"/>
    <w:multiLevelType w:val="multilevel"/>
    <w:tmpl w:val="1DC6AA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24F6FDE"/>
    <w:multiLevelType w:val="multilevel"/>
    <w:tmpl w:val="B4A83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6B17140"/>
    <w:multiLevelType w:val="multilevel"/>
    <w:tmpl w:val="EF3A4C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73028002">
    <w:abstractNumId w:val="3"/>
  </w:num>
  <w:num w:numId="2" w16cid:durableId="2076581123">
    <w:abstractNumId w:val="2"/>
  </w:num>
  <w:num w:numId="3" w16cid:durableId="1023436283">
    <w:abstractNumId w:val="4"/>
  </w:num>
  <w:num w:numId="4" w16cid:durableId="1901287146">
    <w:abstractNumId w:val="1"/>
  </w:num>
  <w:num w:numId="5" w16cid:durableId="561722954">
    <w:abstractNumId w:val="0"/>
  </w:num>
  <w:num w:numId="6" w16cid:durableId="739984246">
    <w:abstractNumId w:val="6"/>
  </w:num>
  <w:num w:numId="7" w16cid:durableId="171091133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3A"/>
    <w:rsid w:val="003813C2"/>
    <w:rsid w:val="0063106B"/>
    <w:rsid w:val="00876D3A"/>
    <w:rsid w:val="00AA7524"/>
    <w:rsid w:val="0844AC35"/>
    <w:rsid w:val="097CDF92"/>
    <w:rsid w:val="13C8FC6C"/>
    <w:rsid w:val="15A90615"/>
    <w:rsid w:val="21ADA8FC"/>
    <w:rsid w:val="23623798"/>
    <w:rsid w:val="23A861A0"/>
    <w:rsid w:val="2B148698"/>
    <w:rsid w:val="2F829EE5"/>
    <w:rsid w:val="333D6055"/>
    <w:rsid w:val="35AF7495"/>
    <w:rsid w:val="3A0A9461"/>
    <w:rsid w:val="3D77EAC4"/>
    <w:rsid w:val="40BDA1D6"/>
    <w:rsid w:val="43B6E386"/>
    <w:rsid w:val="454DDBF7"/>
    <w:rsid w:val="4F601DE8"/>
    <w:rsid w:val="50CD9CD6"/>
    <w:rsid w:val="5223B182"/>
    <w:rsid w:val="5D539984"/>
    <w:rsid w:val="6B049931"/>
    <w:rsid w:val="6E9230D8"/>
    <w:rsid w:val="6FD1B232"/>
    <w:rsid w:val="71E29550"/>
    <w:rsid w:val="745112C1"/>
    <w:rsid w:val="7EDDA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1DD5"/>
  <w15:chartTrackingRefBased/>
  <w15:docId w15:val="{B530329B-9306-47A8-9BE5-5CF2B41D9D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876D3A"/>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876D3A"/>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876D3A"/>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876D3A"/>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876D3A"/>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876D3A"/>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876D3A"/>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876D3A"/>
    <w:rPr>
      <w:color w:val="0000FF"/>
      <w:u w:val="single"/>
    </w:rPr>
  </w:style>
  <w:style w:type="character" w:styleId="Strong">
    <w:name w:val="Strong"/>
    <w:basedOn w:val="DefaultParagraphFont"/>
    <w:uiPriority w:val="22"/>
    <w:qFormat/>
    <w:rsid w:val="00876D3A"/>
    <w:rPr>
      <w:b/>
      <w:bCs/>
    </w:rPr>
  </w:style>
  <w:style w:type="paragraph" w:styleId="footnote" w:customStyle="1">
    <w:name w:val="footnote"/>
    <w:basedOn w:val="Normal"/>
    <w:rsid w:val="00876D3A"/>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UnresolvedMention">
    <w:name w:val="Unresolved Mention"/>
    <w:basedOn w:val="DefaultParagraphFont"/>
    <w:uiPriority w:val="99"/>
    <w:semiHidden/>
    <w:unhideWhenUsed/>
    <w:rsid w:val="00876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683248">
      <w:bodyDiv w:val="1"/>
      <w:marLeft w:val="0"/>
      <w:marRight w:val="0"/>
      <w:marTop w:val="0"/>
      <w:marBottom w:val="0"/>
      <w:divBdr>
        <w:top w:val="none" w:sz="0" w:space="0" w:color="auto"/>
        <w:left w:val="none" w:sz="0" w:space="0" w:color="auto"/>
        <w:bottom w:val="none" w:sz="0" w:space="0" w:color="auto"/>
        <w:right w:val="none" w:sz="0" w:space="0" w:color="auto"/>
      </w:divBdr>
    </w:div>
    <w:div w:id="19521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west.centurylink.com/techpub/77410/77410.pdf" TargetMode="External" Id="rId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customXml" Target="../customXml/item3.xml" Id="rId25"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customXml" Target="../customXml/item2.xml" Id="rId24" /><Relationship Type="http://schemas.openxmlformats.org/officeDocument/2006/relationships/hyperlink" Target="https://www.centurylink.com/wholesale/downloads/2017/170130/HL_Video_Services_V5.doc" TargetMode="External" Id="rId5" /><Relationship Type="http://schemas.openxmlformats.org/officeDocument/2006/relationships/hyperlink" Target="https://www.centurylink.com/wholesale/forms/asr.html" TargetMode="External" Id="rId15" /><Relationship Type="http://schemas.openxmlformats.org/officeDocument/2006/relationships/customXml" Target="../customXml/item1.xml" Id="rId23" /><Relationship Type="http://schemas.openxmlformats.org/officeDocument/2006/relationships/webSettings" Target="webSettings.xml" Id="rId4" /><Relationship Type="http://schemas.openxmlformats.org/officeDocument/2006/relationships/hyperlink" Target="http://qwest.centurylink.com/techpub/77401/77401.pdf" TargetMode="External" Id="rId9" /><Relationship Type="http://schemas.openxmlformats.org/officeDocument/2006/relationships/theme" Target="theme/theme1.xml" Id="rId22" /><Relationship Type="http://schemas.openxmlformats.org/officeDocument/2006/relationships/hyperlink" Target="https://www.centurylink.com/wholesale/clecs/accountmanagers.html" TargetMode="External" Id="Rc60440c5efe14f46" /><Relationship Type="http://schemas.openxmlformats.org/officeDocument/2006/relationships/hyperlink" Target="https://www.centurylink.com/wholesale/clecs/accountmanagers.html" TargetMode="External" Id="R26693d7a8cca44c0" /><Relationship Type="http://schemas.openxmlformats.org/officeDocument/2006/relationships/hyperlink" Target="https://www.centurylink.com/wholesale/clecs/accountmanagers.html" TargetMode="External" Id="R0784d074480f4b08" /><Relationship Type="http://schemas.microsoft.com/office/2020/10/relationships/intelligence" Target="intelligence2.xml" Id="Rbdc4651ebfb4493d" /><Relationship Type="http://schemas.openxmlformats.org/officeDocument/2006/relationships/hyperlink" Target="https://www.centurylink.com/wholesale/clecs/accountmanagers.html" TargetMode="External" Id="R477d6850980f461a" /><Relationship Type="http://schemas.openxmlformats.org/officeDocument/2006/relationships/hyperlink" Target="https://www.centurylink.com/wholesale/clecs/accountmanagers.html" TargetMode="External" Id="R7e4a870d11fe48e6" /><Relationship Type="http://schemas.openxmlformats.org/officeDocument/2006/relationships/hyperlink" Target="https://www.centurylink.com/wholesale/clecs/accountmanagers.html" TargetMode="External" Id="R2035f17b1c344ace" /><Relationship Type="http://schemas.openxmlformats.org/officeDocument/2006/relationships/hyperlink" Target="https://www.centurylink.com/wholesale/clecs/accountmanagers.html" TargetMode="External" Id="Rc7ea7d83df224741" /><Relationship Type="http://schemas.openxmlformats.org/officeDocument/2006/relationships/hyperlink" Target="https://www.centurylink.com/wholesale/clecs/cabs.html" TargetMode="External" Id="R4bfc9f4038bf4c28" /><Relationship Type="http://schemas.openxmlformats.org/officeDocument/2006/relationships/hyperlink" Target="https://www.centurylink.com/wholesale/pcat/territory.html" TargetMode="External" Id="R363590d5f9f7481d" /><Relationship Type="http://schemas.openxmlformats.org/officeDocument/2006/relationships/hyperlink" Target="https://www.centurylink.com/wholesale/clecs/cris.html" TargetMode="External" Id="Rdbca9eaa6eb849f5" /><Relationship Type="http://schemas.openxmlformats.org/officeDocument/2006/relationships/hyperlink" Target="https://www.centurylink.com/aboutus/legal/tariff-library.html" TargetMode="External" Id="R23923b399c1c4751" /><Relationship Type="http://schemas.openxmlformats.org/officeDocument/2006/relationships/hyperlink" Target="https://www.centurylink.com/wholesale/clecs/ensemble.html" TargetMode="External" Id="R710e951601f946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AC072C67-0101-4F51-9F85-98B0D3F9B26F}"/>
</file>

<file path=customXml/itemProps2.xml><?xml version="1.0" encoding="utf-8"?>
<ds:datastoreItem xmlns:ds="http://schemas.openxmlformats.org/officeDocument/2006/customXml" ds:itemID="{699B4E29-B673-40A8-876A-25DA0BD6EEAE}"/>
</file>

<file path=customXml/itemProps3.xml><?xml version="1.0" encoding="utf-8"?>
<ds:datastoreItem xmlns:ds="http://schemas.openxmlformats.org/officeDocument/2006/customXml" ds:itemID="{6DEF0210-48E2-4DD7-815D-457F895CA6F3}"/>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8</cp:revision>
  <dcterms:created xsi:type="dcterms:W3CDTF">2023-11-27T14:41:00Z</dcterms:created>
  <dcterms:modified xsi:type="dcterms:W3CDTF">2024-04-16T20:51:06Z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